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9C" w:rsidRDefault="003B2521">
      <w:pPr>
        <w:pStyle w:val="Cm"/>
      </w:pPr>
      <w:r>
        <w:rPr>
          <w:noProof/>
          <w:lang w:eastAsia="hu-H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801369</wp:posOffset>
            </wp:positionH>
            <wp:positionV relativeFrom="paragraph">
              <wp:posOffset>119042</wp:posOffset>
            </wp:positionV>
            <wp:extent cx="1270000" cy="1256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Vet-Med-Labor</w:t>
      </w:r>
    </w:p>
    <w:p w:rsidR="00C0789C" w:rsidRDefault="003B2521">
      <w:pPr>
        <w:ind w:left="3571" w:right="932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Állatorvosi Diagnosztikai Laborhálózat</w:t>
      </w:r>
    </w:p>
    <w:p w:rsidR="00C0789C" w:rsidRDefault="003B2521">
      <w:pPr>
        <w:pStyle w:val="Szvegtrzs"/>
        <w:spacing w:before="113"/>
        <w:ind w:left="3571" w:right="932"/>
        <w:jc w:val="center"/>
      </w:pPr>
      <w:r>
        <w:t>Cím: 1141 Budapest, Szugló utca 89.</w:t>
      </w:r>
    </w:p>
    <w:p w:rsidR="00C0789C" w:rsidRDefault="003B2521">
      <w:pPr>
        <w:pStyle w:val="Szvegtrzs"/>
        <w:spacing w:before="1"/>
        <w:ind w:left="3571" w:right="935"/>
        <w:jc w:val="center"/>
      </w:pPr>
      <w:r>
        <w:t>Tel/Fax: 06/1-422-0944, Tel: 06/1-422-0945</w:t>
      </w:r>
    </w:p>
    <w:p w:rsidR="00C0789C" w:rsidRDefault="00D86410">
      <w:pPr>
        <w:pStyle w:val="Szvegtrzs"/>
        <w:ind w:left="4334" w:right="1769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ragraph">
                  <wp:posOffset>156845</wp:posOffset>
                </wp:positionV>
                <wp:extent cx="4826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2pt,12.35pt" to="45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3MHQIAAEAEAAAOAAAAZHJzL2Uyb0RvYy54bWysU8GO2jAQvVfqP1i5QxI2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" strokecolor="#00007f" strokeweight=".7pt">
                <w10:wrap anchorx="pag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5707380</wp:posOffset>
                </wp:positionH>
                <wp:positionV relativeFrom="paragraph">
                  <wp:posOffset>334645</wp:posOffset>
                </wp:positionV>
                <wp:extent cx="4826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4pt,26.35pt" to="453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7fHQIAAEA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" strokecolor="#00007f" strokeweight=".7pt">
                <w10:wrap anchorx="page"/>
              </v:line>
            </w:pict>
          </mc:Fallback>
        </mc:AlternateContent>
      </w:r>
      <w:r w:rsidR="003B2521">
        <w:t xml:space="preserve">E-mail: </w:t>
      </w:r>
      <w:hyperlink r:id="rId9">
        <w:r w:rsidR="003B2521">
          <w:rPr>
            <w:u w:val="single"/>
          </w:rPr>
          <w:t>labor@vetmedlabor.hu</w:t>
        </w:r>
      </w:hyperlink>
      <w:r w:rsidR="003B2521">
        <w:t xml:space="preserve"> Honlap: </w:t>
      </w:r>
      <w:hyperlink r:id="rId10">
        <w:r w:rsidR="003B2521">
          <w:rPr>
            <w:u w:val="single"/>
          </w:rPr>
          <w:t>www.vetmedlabor.hu</w:t>
        </w:r>
      </w:hyperlink>
    </w:p>
    <w:p w:rsidR="00C0789C" w:rsidRDefault="00C0789C">
      <w:pPr>
        <w:pStyle w:val="Szvegtrzs"/>
        <w:spacing w:before="5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28"/>
        <w:gridCol w:w="4522"/>
      </w:tblGrid>
      <w:tr w:rsidR="00C0789C">
        <w:trPr>
          <w:trHeight w:val="791"/>
        </w:trPr>
        <w:tc>
          <w:tcPr>
            <w:tcW w:w="3828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522" w:type="dxa"/>
          </w:tcPr>
          <w:p w:rsidR="00C0789C" w:rsidRDefault="003B2521">
            <w:pPr>
              <w:pStyle w:val="TableParagraph"/>
              <w:spacing w:before="0" w:line="240" w:lineRule="auto"/>
              <w:ind w:left="82"/>
              <w:rPr>
                <w:sz w:val="56"/>
              </w:rPr>
            </w:pPr>
            <w:r>
              <w:rPr>
                <w:sz w:val="56"/>
              </w:rPr>
              <w:t>Eredményközlő</w:t>
            </w:r>
          </w:p>
        </w:tc>
      </w:tr>
      <w:tr w:rsidR="00C0789C">
        <w:trPr>
          <w:trHeight w:val="746"/>
        </w:trPr>
        <w:tc>
          <w:tcPr>
            <w:tcW w:w="3828" w:type="dxa"/>
          </w:tcPr>
          <w:p w:rsidR="00C0789C" w:rsidRDefault="003B2521">
            <w:pPr>
              <w:pStyle w:val="TableParagraph"/>
              <w:spacing w:before="140" w:line="240" w:lineRule="auto"/>
              <w:ind w:left="50"/>
              <w:rPr>
                <w:sz w:val="28"/>
              </w:rPr>
            </w:pPr>
            <w:r>
              <w:rPr>
                <w:sz w:val="28"/>
                <w:u w:val="single"/>
              </w:rPr>
              <w:t>Adminisztrációs adatok</w:t>
            </w:r>
          </w:p>
          <w:p w:rsidR="00C0789C" w:rsidRDefault="003B2521">
            <w:pPr>
              <w:pStyle w:val="TableParagraph"/>
              <w:spacing w:before="1" w:line="260" w:lineRule="exact"/>
              <w:ind w:left="355"/>
              <w:rPr>
                <w:sz w:val="24"/>
              </w:rPr>
            </w:pPr>
            <w:r>
              <w:rPr>
                <w:sz w:val="24"/>
              </w:rPr>
              <w:t>Mintavétel ideje:</w:t>
            </w:r>
          </w:p>
        </w:tc>
        <w:tc>
          <w:tcPr>
            <w:tcW w:w="4522" w:type="dxa"/>
          </w:tcPr>
          <w:p w:rsidR="00C0789C" w:rsidRDefault="00C0789C">
            <w:pPr>
              <w:pStyle w:val="TableParagraph"/>
              <w:spacing w:before="1" w:line="240" w:lineRule="auto"/>
              <w:rPr>
                <w:sz w:val="40"/>
              </w:rPr>
            </w:pPr>
          </w:p>
          <w:p w:rsidR="00C0789C" w:rsidRDefault="003B2521">
            <w:pPr>
              <w:pStyle w:val="TableParagraph"/>
              <w:spacing w:before="0" w:line="260" w:lineRule="exact"/>
              <w:ind w:left="758"/>
              <w:rPr>
                <w:sz w:val="24"/>
              </w:rPr>
            </w:pPr>
            <w:r>
              <w:rPr>
                <w:sz w:val="24"/>
              </w:rPr>
              <w:t>2020.04.09.</w:t>
            </w:r>
          </w:p>
        </w:tc>
      </w:tr>
      <w:tr w:rsidR="00C0789C">
        <w:trPr>
          <w:trHeight w:val="279"/>
        </w:trPr>
        <w:tc>
          <w:tcPr>
            <w:tcW w:w="3828" w:type="dxa"/>
          </w:tcPr>
          <w:p w:rsidR="00C0789C" w:rsidRDefault="003B2521">
            <w:pPr>
              <w:pStyle w:val="TableParagraph"/>
              <w:spacing w:before="0"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Iktatás ideje:</w:t>
            </w:r>
          </w:p>
        </w:tc>
        <w:tc>
          <w:tcPr>
            <w:tcW w:w="4522" w:type="dxa"/>
          </w:tcPr>
          <w:p w:rsidR="00C0789C" w:rsidRDefault="003B2521">
            <w:pPr>
              <w:pStyle w:val="TableParagraph"/>
              <w:spacing w:before="0" w:line="259" w:lineRule="exact"/>
              <w:ind w:left="758"/>
              <w:rPr>
                <w:sz w:val="24"/>
              </w:rPr>
            </w:pPr>
            <w:r>
              <w:rPr>
                <w:sz w:val="24"/>
              </w:rPr>
              <w:t>2020.04.11.</w:t>
            </w:r>
          </w:p>
        </w:tc>
      </w:tr>
      <w:tr w:rsidR="00C0789C">
        <w:trPr>
          <w:trHeight w:val="281"/>
        </w:trPr>
        <w:tc>
          <w:tcPr>
            <w:tcW w:w="3828" w:type="dxa"/>
          </w:tcPr>
          <w:p w:rsidR="00C0789C" w:rsidRDefault="003B2521">
            <w:pPr>
              <w:pStyle w:val="TableParagraph"/>
              <w:spacing w:before="0" w:line="26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Laboratóriumi azonosító:</w:t>
            </w:r>
          </w:p>
        </w:tc>
        <w:tc>
          <w:tcPr>
            <w:tcW w:w="4522" w:type="dxa"/>
          </w:tcPr>
          <w:p w:rsidR="00C0789C" w:rsidRDefault="003B2521">
            <w:pPr>
              <w:pStyle w:val="TableParagraph"/>
              <w:spacing w:before="0" w:line="262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2020/9791</w:t>
            </w:r>
          </w:p>
        </w:tc>
      </w:tr>
    </w:tbl>
    <w:p w:rsidR="00C0789C" w:rsidRDefault="00C0789C">
      <w:pPr>
        <w:pStyle w:val="Szvegtrzs"/>
        <w:spacing w:before="4"/>
        <w:rPr>
          <w:sz w:val="15"/>
        </w:rPr>
      </w:pPr>
    </w:p>
    <w:p w:rsidR="00C0789C" w:rsidRDefault="003B2521">
      <w:pPr>
        <w:pStyle w:val="Cmsor1"/>
        <w:spacing w:before="101"/>
        <w:rPr>
          <w:u w:val="none"/>
        </w:rPr>
      </w:pPr>
      <w:r>
        <w:t>Beküldő adatai</w:t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Beküldő</w:t>
      </w:r>
      <w:r>
        <w:rPr>
          <w:spacing w:val="-3"/>
        </w:rPr>
        <w:t xml:space="preserve"> </w:t>
      </w:r>
      <w:r>
        <w:t>neve:</w:t>
      </w:r>
      <w:r>
        <w:tab/>
      </w:r>
    </w:p>
    <w:p w:rsidR="00C0789C" w:rsidRDefault="003B2521">
      <w:pPr>
        <w:pStyle w:val="Szvegtrzs"/>
        <w:tabs>
          <w:tab w:val="left" w:pos="4691"/>
        </w:tabs>
        <w:ind w:left="461"/>
      </w:pPr>
      <w:r>
        <w:t>Beküldő</w:t>
      </w:r>
      <w:r>
        <w:rPr>
          <w:spacing w:val="-3"/>
        </w:rPr>
        <w:t xml:space="preserve"> </w:t>
      </w:r>
      <w:r>
        <w:t>címe:</w:t>
      </w:r>
      <w:r>
        <w:tab/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Beküldő</w:t>
      </w:r>
      <w:r>
        <w:rPr>
          <w:spacing w:val="-4"/>
        </w:rPr>
        <w:t xml:space="preserve"> </w:t>
      </w:r>
      <w:r>
        <w:t>telefonszáma:</w:t>
      </w:r>
      <w:r>
        <w:tab/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Kapcsolattartó</w:t>
      </w:r>
      <w:r>
        <w:rPr>
          <w:spacing w:val="-5"/>
        </w:rPr>
        <w:t xml:space="preserve"> </w:t>
      </w:r>
      <w:r>
        <w:t>neve:</w:t>
      </w:r>
      <w:r>
        <w:tab/>
      </w:r>
    </w:p>
    <w:p w:rsidR="00C0789C" w:rsidRDefault="00C0789C">
      <w:pPr>
        <w:pStyle w:val="Szvegtrzs"/>
      </w:pPr>
    </w:p>
    <w:p w:rsidR="00C0789C" w:rsidRDefault="003B2521">
      <w:pPr>
        <w:pStyle w:val="Cmsor1"/>
        <w:rPr>
          <w:u w:val="none"/>
        </w:rPr>
      </w:pPr>
      <w:r>
        <w:t>Mintára vonatkozó adatok</w:t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Tulajdonos</w:t>
      </w:r>
      <w:r>
        <w:rPr>
          <w:spacing w:val="-2"/>
        </w:rPr>
        <w:t xml:space="preserve"> </w:t>
      </w:r>
      <w:r>
        <w:t>neve:</w:t>
      </w:r>
      <w:r>
        <w:tab/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Tulajdonos</w:t>
      </w:r>
      <w:r>
        <w:rPr>
          <w:spacing w:val="-2"/>
        </w:rPr>
        <w:t xml:space="preserve"> </w:t>
      </w:r>
      <w:r>
        <w:t>címe:</w:t>
      </w:r>
      <w:r>
        <w:tab/>
      </w:r>
    </w:p>
    <w:p w:rsidR="00C0789C" w:rsidRDefault="003B2521">
      <w:pPr>
        <w:pStyle w:val="Szvegtrzs"/>
        <w:tabs>
          <w:tab w:val="left" w:pos="4691"/>
        </w:tabs>
        <w:ind w:left="461"/>
      </w:pPr>
      <w:r>
        <w:t>Állat</w:t>
      </w:r>
      <w:r>
        <w:rPr>
          <w:spacing w:val="-3"/>
        </w:rPr>
        <w:t xml:space="preserve"> </w:t>
      </w:r>
      <w:r>
        <w:t>faja:</w:t>
      </w:r>
      <w:r>
        <w:tab/>
        <w:t>Kutya</w:t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Állat</w:t>
      </w:r>
      <w:r>
        <w:rPr>
          <w:spacing w:val="-4"/>
        </w:rPr>
        <w:t xml:space="preserve"> </w:t>
      </w:r>
      <w:r>
        <w:t>fajtája:</w:t>
      </w:r>
      <w:r>
        <w:tab/>
        <w:t>keverék</w:t>
      </w:r>
    </w:p>
    <w:p w:rsidR="00C0789C" w:rsidRDefault="003B2521">
      <w:pPr>
        <w:pStyle w:val="Szvegtrzs"/>
        <w:tabs>
          <w:tab w:val="left" w:pos="4691"/>
        </w:tabs>
        <w:ind w:left="461"/>
      </w:pPr>
      <w:r>
        <w:t>Állat</w:t>
      </w:r>
      <w:r>
        <w:rPr>
          <w:spacing w:val="-3"/>
        </w:rPr>
        <w:t xml:space="preserve"> </w:t>
      </w:r>
      <w:r>
        <w:t>neve:</w:t>
      </w:r>
      <w:r>
        <w:tab/>
      </w:r>
      <w:bookmarkStart w:id="0" w:name="_GoBack"/>
      <w:bookmarkEnd w:id="0"/>
    </w:p>
    <w:p w:rsidR="00C0789C" w:rsidRDefault="003B2521">
      <w:pPr>
        <w:pStyle w:val="Szvegtrzs"/>
        <w:tabs>
          <w:tab w:val="right" w:pos="6979"/>
        </w:tabs>
        <w:spacing w:before="1"/>
        <w:ind w:left="461"/>
      </w:pPr>
      <w:r>
        <w:t>Microchip száma:</w:t>
      </w:r>
      <w:r>
        <w:tab/>
        <w:t>981020007801929</w:t>
      </w:r>
    </w:p>
    <w:p w:rsidR="00C0789C" w:rsidRDefault="003B2521">
      <w:pPr>
        <w:pStyle w:val="Szvegtrzs"/>
        <w:tabs>
          <w:tab w:val="left" w:pos="4691"/>
        </w:tabs>
        <w:spacing w:before="1"/>
        <w:ind w:left="461"/>
      </w:pPr>
      <w:r>
        <w:t>Állat</w:t>
      </w:r>
      <w:r>
        <w:rPr>
          <w:spacing w:val="-3"/>
        </w:rPr>
        <w:t xml:space="preserve"> </w:t>
      </w:r>
      <w:r>
        <w:t>neme:</w:t>
      </w:r>
      <w:r>
        <w:tab/>
        <w:t>ivartalanított nőstény</w:t>
      </w:r>
    </w:p>
    <w:p w:rsidR="00C0789C" w:rsidRDefault="003B2521">
      <w:pPr>
        <w:pStyle w:val="Szvegtrzs"/>
        <w:tabs>
          <w:tab w:val="left" w:pos="4691"/>
        </w:tabs>
        <w:ind w:left="461"/>
      </w:pPr>
      <w:r>
        <w:t>Állat</w:t>
      </w:r>
      <w:r>
        <w:rPr>
          <w:spacing w:val="-4"/>
        </w:rPr>
        <w:t xml:space="preserve"> </w:t>
      </w:r>
      <w:r>
        <w:t>születési</w:t>
      </w:r>
      <w:r>
        <w:rPr>
          <w:spacing w:val="-3"/>
        </w:rPr>
        <w:t xml:space="preserve"> </w:t>
      </w:r>
      <w:r>
        <w:t>ideje:</w:t>
      </w:r>
      <w:r>
        <w:tab/>
        <w:t>2006.01.01.</w:t>
      </w:r>
    </w:p>
    <w:p w:rsidR="00C0789C" w:rsidRDefault="00C0789C">
      <w:pPr>
        <w:pStyle w:val="Szvegtrzs"/>
        <w:spacing w:before="1"/>
      </w:pPr>
    </w:p>
    <w:p w:rsidR="00C0789C" w:rsidRDefault="003B2521">
      <w:pPr>
        <w:pStyle w:val="Szvegtrzs"/>
        <w:spacing w:before="1"/>
        <w:ind w:left="155"/>
      </w:pPr>
      <w:r>
        <w:rPr>
          <w:u w:val="single"/>
        </w:rPr>
        <w:t>Kért vizsgálatok:</w:t>
      </w:r>
    </w:p>
    <w:p w:rsidR="00C0789C" w:rsidRDefault="003B2521">
      <w:pPr>
        <w:pStyle w:val="Szvegtrzs"/>
        <w:ind w:left="155"/>
      </w:pPr>
      <w:r>
        <w:t>Geriátria panel, Vérkép</w:t>
      </w:r>
    </w:p>
    <w:p w:rsidR="00C0789C" w:rsidRDefault="00C0789C">
      <w:pPr>
        <w:pStyle w:val="Szvegtrzs"/>
      </w:pPr>
    </w:p>
    <w:p w:rsidR="00C0789C" w:rsidRDefault="003B2521">
      <w:pPr>
        <w:pStyle w:val="Cmsor1"/>
        <w:rPr>
          <w:u w:val="none"/>
        </w:rPr>
      </w:pPr>
      <w:r>
        <w:t>Vizsgálatra érkezett anyagok:</w:t>
      </w:r>
    </w:p>
    <w:p w:rsidR="00C0789C" w:rsidRDefault="003B2521">
      <w:pPr>
        <w:pStyle w:val="Szvegtrzs"/>
        <w:spacing w:before="2"/>
        <w:ind w:left="441"/>
      </w:pPr>
      <w:r>
        <w:t>vér (EDTA-s csőben), eppendorf cső*, *szep. szérum</w:t>
      </w: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spacing w:before="7"/>
        <w:rPr>
          <w:sz w:val="20"/>
        </w:rPr>
      </w:pPr>
    </w:p>
    <w:p w:rsidR="00C0789C" w:rsidRDefault="003B2521">
      <w:pPr>
        <w:pStyle w:val="Szvegtrzs"/>
        <w:spacing w:before="101"/>
        <w:ind w:right="139"/>
        <w:jc w:val="right"/>
      </w:pPr>
      <w:r>
        <w:t>1/</w:t>
      </w:r>
      <w:hyperlink w:anchor="_bookmark0" w:history="1">
        <w:r>
          <w:t>8</w:t>
        </w:r>
      </w:hyperlink>
    </w:p>
    <w:p w:rsidR="00C0789C" w:rsidRDefault="00C0789C">
      <w:pPr>
        <w:jc w:val="right"/>
        <w:sectPr w:rsidR="00C0789C">
          <w:type w:val="continuous"/>
          <w:pgSz w:w="11900" w:h="16840"/>
          <w:pgMar w:top="1080" w:right="1060" w:bottom="280" w:left="980" w:header="708" w:footer="708" w:gutter="0"/>
          <w:cols w:space="708"/>
        </w:sectPr>
      </w:pPr>
    </w:p>
    <w:p w:rsidR="00C0789C" w:rsidRDefault="00C0789C">
      <w:pPr>
        <w:pStyle w:val="Szvegtrzs"/>
        <w:rPr>
          <w:sz w:val="20"/>
        </w:rPr>
      </w:pPr>
    </w:p>
    <w:p w:rsidR="00C0789C" w:rsidRDefault="003B2521">
      <w:pPr>
        <w:pStyle w:val="Szvegtrzs"/>
        <w:tabs>
          <w:tab w:val="left" w:pos="7151"/>
        </w:tabs>
        <w:spacing w:before="242" w:after="3" w:line="256" w:lineRule="auto"/>
        <w:ind w:left="165" w:right="1389" w:firstLine="4230"/>
      </w:pPr>
      <w:r>
        <w:t>Eredmény</w:t>
      </w:r>
      <w:r>
        <w:tab/>
      </w:r>
      <w:r>
        <w:rPr>
          <w:spacing w:val="-3"/>
        </w:rPr>
        <w:t xml:space="preserve">Referencia </w:t>
      </w:r>
      <w:r>
        <w:rPr>
          <w:spacing w:val="-5"/>
        </w:rPr>
        <w:t xml:space="preserve">Vérkép </w:t>
      </w:r>
      <w:r>
        <w:t>(mennyiségi + minőségi +</w:t>
      </w:r>
      <w:r>
        <w:rPr>
          <w:spacing w:val="-1"/>
        </w:rPr>
        <w:t xml:space="preserve"> </w:t>
      </w:r>
      <w:r>
        <w:t>retikulocyta)</w:t>
      </w: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810"/>
        <w:gridCol w:w="1765"/>
        <w:gridCol w:w="2676"/>
      </w:tblGrid>
      <w:tr w:rsidR="00C0789C">
        <w:trPr>
          <w:trHeight w:val="589"/>
        </w:trPr>
        <w:tc>
          <w:tcPr>
            <w:tcW w:w="3810" w:type="dxa"/>
          </w:tcPr>
          <w:p w:rsidR="00C0789C" w:rsidRDefault="003B2521">
            <w:pPr>
              <w:pStyle w:val="TableParagraph"/>
              <w:spacing w:before="0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Fehérvérsejtszám (WBC)</w:t>
            </w:r>
          </w:p>
          <w:p w:rsidR="00C0789C" w:rsidRDefault="003B2521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Neutrophil granulocyta szám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spacing w:before="0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7,4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G/l</w:t>
            </w:r>
          </w:p>
          <w:p w:rsidR="00C0789C" w:rsidRDefault="003B2521">
            <w:pPr>
              <w:pStyle w:val="TableParagraph"/>
              <w:spacing w:before="20"/>
              <w:ind w:left="213"/>
              <w:rPr>
                <w:sz w:val="24"/>
              </w:rPr>
            </w:pPr>
            <w:r>
              <w:rPr>
                <w:sz w:val="24"/>
              </w:rPr>
              <w:t>4,3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spacing w:before="0" w:line="240" w:lineRule="auto"/>
              <w:ind w:left="1205"/>
              <w:rPr>
                <w:sz w:val="24"/>
              </w:rPr>
            </w:pPr>
            <w:r>
              <w:rPr>
                <w:sz w:val="24"/>
              </w:rPr>
              <w:t>6,0-16,0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G/l</w:t>
            </w:r>
          </w:p>
          <w:p w:rsidR="00C0789C" w:rsidRDefault="003B2521">
            <w:pPr>
              <w:pStyle w:val="TableParagraph"/>
              <w:spacing w:before="20"/>
              <w:ind w:left="1205"/>
              <w:rPr>
                <w:sz w:val="24"/>
              </w:rPr>
            </w:pPr>
            <w:r>
              <w:rPr>
                <w:sz w:val="24"/>
              </w:rPr>
              <w:t>3,0-11,5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G/l</w:t>
            </w:r>
          </w:p>
        </w:tc>
      </w:tr>
      <w:tr w:rsidR="00C0789C">
        <w:trPr>
          <w:trHeight w:val="300"/>
        </w:trPr>
        <w:tc>
          <w:tcPr>
            <w:tcW w:w="3810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Lymphocyta szám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1,6 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0,5-4,8 G/l</w:t>
            </w:r>
          </w:p>
        </w:tc>
      </w:tr>
      <w:tr w:rsidR="00C0789C">
        <w:trPr>
          <w:trHeight w:val="300"/>
        </w:trPr>
        <w:tc>
          <w:tcPr>
            <w:tcW w:w="3810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Monocyta szám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0,3 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&lt; 1,4 G/l</w:t>
            </w:r>
          </w:p>
        </w:tc>
      </w:tr>
      <w:tr w:rsidR="00C0789C">
        <w:trPr>
          <w:trHeight w:val="300"/>
        </w:trPr>
        <w:tc>
          <w:tcPr>
            <w:tcW w:w="3810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Eosinophil granulocyta szám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1,0 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&lt; 1,2 G/l</w:t>
            </w:r>
          </w:p>
        </w:tc>
      </w:tr>
      <w:tr w:rsidR="00C0789C">
        <w:trPr>
          <w:trHeight w:val="300"/>
        </w:trPr>
        <w:tc>
          <w:tcPr>
            <w:tcW w:w="3810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Basophil granulocyta szám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0,1 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&lt; 0,2 G/l</w:t>
            </w:r>
          </w:p>
        </w:tc>
      </w:tr>
      <w:tr w:rsidR="00C0789C">
        <w:trPr>
          <w:trHeight w:val="299"/>
        </w:trPr>
        <w:tc>
          <w:tcPr>
            <w:tcW w:w="3810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LUC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0,0 G/l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spacing w:line="269" w:lineRule="exact"/>
              <w:ind w:left="1205"/>
              <w:rPr>
                <w:sz w:val="24"/>
              </w:rPr>
            </w:pPr>
            <w:r>
              <w:rPr>
                <w:sz w:val="24"/>
              </w:rPr>
              <w:t>&lt; 0,6 G/l</w:t>
            </w:r>
          </w:p>
        </w:tc>
      </w:tr>
      <w:tr w:rsidR="00C0789C">
        <w:trPr>
          <w:trHeight w:val="302"/>
        </w:trPr>
        <w:tc>
          <w:tcPr>
            <w:tcW w:w="3810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LI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2,1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tabs>
                <w:tab w:val="left" w:pos="1204"/>
              </w:tabs>
              <w:spacing w:line="272" w:lineRule="exact"/>
              <w:ind w:left="74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-</w:t>
            </w:r>
            <w:r>
              <w:rPr>
                <w:b/>
                <w:color w:val="0000FF"/>
                <w:sz w:val="24"/>
              </w:rPr>
              <w:tab/>
              <w:t>2,7-3,8</w:t>
            </w:r>
          </w:p>
        </w:tc>
      </w:tr>
      <w:tr w:rsidR="00C0789C">
        <w:trPr>
          <w:trHeight w:val="300"/>
        </w:trPr>
        <w:tc>
          <w:tcPr>
            <w:tcW w:w="3810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MPXI</w:t>
            </w:r>
          </w:p>
        </w:tc>
        <w:tc>
          <w:tcPr>
            <w:tcW w:w="1765" w:type="dxa"/>
          </w:tcPr>
          <w:p w:rsidR="00C0789C" w:rsidRDefault="003B252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676" w:type="dxa"/>
          </w:tcPr>
          <w:p w:rsidR="00C0789C" w:rsidRDefault="003B252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4,6-21,5</w:t>
            </w:r>
          </w:p>
        </w:tc>
      </w:tr>
      <w:tr w:rsidR="00C0789C">
        <w:trPr>
          <w:trHeight w:val="289"/>
        </w:trPr>
        <w:tc>
          <w:tcPr>
            <w:tcW w:w="3810" w:type="dxa"/>
          </w:tcPr>
          <w:p w:rsidR="00C0789C" w:rsidRDefault="003B2521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Felhődiagram</w:t>
            </w:r>
          </w:p>
        </w:tc>
        <w:tc>
          <w:tcPr>
            <w:tcW w:w="176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C0789C" w:rsidRDefault="003B2521">
      <w:pPr>
        <w:pStyle w:val="Szvegtrzs"/>
        <w:spacing w:before="6"/>
        <w:rPr>
          <w:sz w:val="22"/>
        </w:rPr>
      </w:pP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2180589</wp:posOffset>
            </wp:positionH>
            <wp:positionV relativeFrom="paragraph">
              <wp:posOffset>191388</wp:posOffset>
            </wp:positionV>
            <wp:extent cx="3200400" cy="3200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89C" w:rsidRDefault="00C0789C">
      <w:pPr>
        <w:sectPr w:rsidR="00C0789C">
          <w:headerReference w:type="default" r:id="rId12"/>
          <w:footerReference w:type="default" r:id="rId13"/>
          <w:pgSz w:w="11900" w:h="16840"/>
          <w:pgMar w:top="2180" w:right="1060" w:bottom="2000" w:left="980" w:header="448" w:footer="1817" w:gutter="0"/>
          <w:pgNumType w:start="2"/>
          <w:cols w:space="708"/>
        </w:sect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spacing w:before="9"/>
        <w:rPr>
          <w:sz w:val="20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895"/>
        <w:gridCol w:w="1899"/>
        <w:gridCol w:w="856"/>
        <w:gridCol w:w="1715"/>
      </w:tblGrid>
      <w:tr w:rsidR="00C0789C">
        <w:trPr>
          <w:trHeight w:val="289"/>
        </w:trPr>
        <w:tc>
          <w:tcPr>
            <w:tcW w:w="389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before="0"/>
              <w:ind w:left="128"/>
              <w:rPr>
                <w:sz w:val="24"/>
              </w:rPr>
            </w:pPr>
            <w:r>
              <w:rPr>
                <w:sz w:val="24"/>
              </w:rPr>
              <w:t>Eredmény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before="0"/>
              <w:ind w:left="130"/>
              <w:rPr>
                <w:sz w:val="24"/>
              </w:rPr>
            </w:pPr>
            <w:r>
              <w:rPr>
                <w:sz w:val="24"/>
              </w:rPr>
              <w:t>Referencia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Vörösvérsejtszám (RBC)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7,9 T/l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5,0-8,5 T/l</w:t>
            </w: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Hemoglobin (HGB)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176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120-180 g/l</w:t>
            </w:r>
          </w:p>
        </w:tc>
      </w:tr>
      <w:tr w:rsidR="00C0789C">
        <w:trPr>
          <w:trHeight w:val="301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Hematokrit (HCT)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61 %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36-55 %</w:t>
            </w:r>
          </w:p>
        </w:tc>
      </w:tr>
      <w:tr w:rsidR="00C0789C">
        <w:trPr>
          <w:trHeight w:val="302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MCV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77 fl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63-75 fl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MCH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22,3 pg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19,5-26,5 pg</w:t>
            </w: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21,8 pg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19,5-26,5 pg</w:t>
            </w:r>
          </w:p>
        </w:tc>
      </w:tr>
      <w:tr w:rsidR="00C0789C">
        <w:trPr>
          <w:trHeight w:val="301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MCHC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289 g/l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-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320-390 g/l</w:t>
            </w:r>
          </w:p>
        </w:tc>
      </w:tr>
      <w:tr w:rsidR="00C0789C">
        <w:trPr>
          <w:trHeight w:val="302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CHCM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283 g/l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-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320-390 g/l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RDW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13,3 %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10,6-14,3 %</w:t>
            </w: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HDW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17,5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12,4-18,2 g/l</w:t>
            </w:r>
          </w:p>
        </w:tc>
      </w:tr>
      <w:tr w:rsidR="00C0789C">
        <w:trPr>
          <w:trHeight w:val="301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MACRO flag (macrocytosis)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++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301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HYPO flag (hypochromasia)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+++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442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40" w:lineRule="auto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RBCF flag (vvt fragmentek)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40" w:lineRule="auto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C0789C">
        <w:trPr>
          <w:trHeight w:val="439"/>
        </w:trPr>
        <w:tc>
          <w:tcPr>
            <w:tcW w:w="3895" w:type="dxa"/>
          </w:tcPr>
          <w:p w:rsidR="00C0789C" w:rsidRDefault="003B2521">
            <w:pPr>
              <w:pStyle w:val="TableParagraph"/>
              <w:spacing w:before="150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Reticulocyta szám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before="150"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60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before="150"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11-92 G/l</w:t>
            </w:r>
          </w:p>
        </w:tc>
      </w:tr>
      <w:tr w:rsidR="00C0789C">
        <w:trPr>
          <w:trHeight w:val="302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MCVr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80,6 fl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-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81,0-96,4 fl</w:t>
            </w: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CHr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25 pg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302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CHCMr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315 g/l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72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262-280 g/l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RDWr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18,6 %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11,0-19,5 %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HDWr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40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23-45 g/l</w:t>
            </w:r>
          </w:p>
        </w:tc>
      </w:tr>
      <w:tr w:rsidR="00C0789C">
        <w:trPr>
          <w:trHeight w:val="580"/>
        </w:trPr>
        <w:tc>
          <w:tcPr>
            <w:tcW w:w="3895" w:type="dxa"/>
          </w:tcPr>
          <w:p w:rsidR="00C0789C" w:rsidRDefault="003B2521">
            <w:pPr>
              <w:pStyle w:val="TableParagraph"/>
              <w:spacing w:before="9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Alacsony abszorpciójú retikulocyták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29,4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C0789C">
        <w:trPr>
          <w:trHeight w:val="580"/>
        </w:trPr>
        <w:tc>
          <w:tcPr>
            <w:tcW w:w="3895" w:type="dxa"/>
          </w:tcPr>
          <w:p w:rsidR="00C0789C" w:rsidRDefault="003B2521">
            <w:pPr>
              <w:pStyle w:val="TableParagraph"/>
              <w:spacing w:before="9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Közepes abszorpciójú retikulocyták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13,3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C0789C">
        <w:trPr>
          <w:trHeight w:val="580"/>
        </w:trPr>
        <w:tc>
          <w:tcPr>
            <w:tcW w:w="3895" w:type="dxa"/>
          </w:tcPr>
          <w:p w:rsidR="00C0789C" w:rsidRDefault="003B2521">
            <w:pPr>
              <w:pStyle w:val="TableParagraph"/>
              <w:spacing w:before="9" w:line="280" w:lineRule="atLeast"/>
              <w:ind w:left="50" w:right="1396"/>
              <w:rPr>
                <w:sz w:val="24"/>
              </w:rPr>
            </w:pPr>
            <w:r>
              <w:rPr>
                <w:sz w:val="24"/>
              </w:rPr>
              <w:t>Magas abszorpciójú retikulocyták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17,3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IRF-H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28,9 %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MCV delta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CHDW delta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HDW delta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16,90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440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RDW delta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C0789C">
        <w:trPr>
          <w:trHeight w:val="440"/>
        </w:trPr>
        <w:tc>
          <w:tcPr>
            <w:tcW w:w="3895" w:type="dxa"/>
          </w:tcPr>
          <w:p w:rsidR="00C0789C" w:rsidRDefault="003B2521">
            <w:pPr>
              <w:pStyle w:val="TableParagraph"/>
              <w:spacing w:before="150"/>
              <w:ind w:left="50"/>
              <w:rPr>
                <w:sz w:val="24"/>
              </w:rPr>
            </w:pPr>
            <w:r>
              <w:rPr>
                <w:sz w:val="24"/>
              </w:rPr>
              <w:t>Thrombocytaszám (PLT)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before="150"/>
              <w:ind w:left="128"/>
              <w:rPr>
                <w:sz w:val="24"/>
              </w:rPr>
            </w:pPr>
            <w:r>
              <w:rPr>
                <w:sz w:val="24"/>
              </w:rPr>
              <w:t>227 G/l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before="150"/>
              <w:ind w:left="130"/>
              <w:rPr>
                <w:sz w:val="24"/>
              </w:rPr>
            </w:pPr>
            <w:r>
              <w:rPr>
                <w:sz w:val="24"/>
              </w:rPr>
              <w:t>200-800 G/l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MPV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9 fl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7-13 fl</w:t>
            </w:r>
          </w:p>
        </w:tc>
      </w:tr>
      <w:tr w:rsidR="00C0789C">
        <w:trPr>
          <w:trHeight w:val="300"/>
        </w:trPr>
        <w:tc>
          <w:tcPr>
            <w:tcW w:w="3895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0,21 %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0,15-0,39 %</w:t>
            </w:r>
          </w:p>
        </w:tc>
      </w:tr>
      <w:tr w:rsidR="00C0789C">
        <w:trPr>
          <w:trHeight w:val="299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PDW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58 %</w:t>
            </w:r>
          </w:p>
        </w:tc>
        <w:tc>
          <w:tcPr>
            <w:tcW w:w="856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715" w:type="dxa"/>
          </w:tcPr>
          <w:p w:rsidR="00C0789C" w:rsidRDefault="003B2521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51-73 %</w:t>
            </w:r>
          </w:p>
        </w:tc>
      </w:tr>
      <w:tr w:rsidR="00C0789C">
        <w:trPr>
          <w:trHeight w:val="573"/>
        </w:trPr>
        <w:tc>
          <w:tcPr>
            <w:tcW w:w="3895" w:type="dxa"/>
          </w:tcPr>
          <w:p w:rsidR="00C0789C" w:rsidRDefault="003B2521">
            <w:pPr>
              <w:pStyle w:val="TableParagraph"/>
              <w:spacing w:line="280" w:lineRule="atLeast"/>
              <w:ind w:left="50" w:right="6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PLTCLM flag (thrombocyta- aggregáció)</w:t>
            </w:r>
          </w:p>
        </w:tc>
        <w:tc>
          <w:tcPr>
            <w:tcW w:w="1899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856" w:type="dxa"/>
          </w:tcPr>
          <w:p w:rsidR="00C0789C" w:rsidRDefault="003B2521">
            <w:pPr>
              <w:pStyle w:val="TableParagraph"/>
              <w:spacing w:line="240" w:lineRule="auto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1715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</w:tbl>
    <w:p w:rsidR="00C0789C" w:rsidRDefault="00C0789C">
      <w:pPr>
        <w:rPr>
          <w:rFonts w:ascii="Times New Roman"/>
          <w:sz w:val="24"/>
        </w:rPr>
        <w:sectPr w:rsidR="00C0789C">
          <w:pgSz w:w="11900" w:h="16840"/>
          <w:pgMar w:top="2180" w:right="1060" w:bottom="2000" w:left="980" w:header="448" w:footer="1817" w:gutter="0"/>
          <w:cols w:space="708"/>
        </w:sectPr>
      </w:pPr>
    </w:p>
    <w:p w:rsidR="00C0789C" w:rsidRDefault="00C0789C">
      <w:pPr>
        <w:pStyle w:val="Szvegtrzs"/>
        <w:spacing w:before="2"/>
        <w:rPr>
          <w:sz w:val="17"/>
        </w:rPr>
      </w:pPr>
    </w:p>
    <w:p w:rsidR="00C0789C" w:rsidRDefault="00C0789C">
      <w:pPr>
        <w:rPr>
          <w:sz w:val="17"/>
        </w:rPr>
        <w:sectPr w:rsidR="00C0789C">
          <w:pgSz w:w="11900" w:h="16840"/>
          <w:pgMar w:top="2180" w:right="1060" w:bottom="2000" w:left="980" w:header="448" w:footer="1817" w:gutter="0"/>
          <w:cols w:space="708"/>
        </w:sect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rPr>
          <w:sz w:val="20"/>
        </w:rPr>
      </w:pPr>
    </w:p>
    <w:p w:rsidR="00C0789C" w:rsidRDefault="003B2521">
      <w:pPr>
        <w:pStyle w:val="Cmsor2"/>
        <w:spacing w:before="228"/>
        <w:ind w:right="935"/>
      </w:pPr>
      <w:r>
        <w:rPr>
          <w:noProof/>
          <w:lang w:eastAsia="hu-H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801369</wp:posOffset>
            </wp:positionH>
            <wp:positionV relativeFrom="paragraph">
              <wp:posOffset>-290747</wp:posOffset>
            </wp:positionV>
            <wp:extent cx="1122680" cy="110997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Laboratóriumi azonositó: 2020/9791</w:t>
      </w:r>
    </w:p>
    <w:p w:rsidR="00C0789C" w:rsidRDefault="003B2521">
      <w:pPr>
        <w:spacing w:before="114"/>
        <w:ind w:left="3571" w:right="930"/>
        <w:jc w:val="center"/>
        <w:rPr>
          <w:b/>
          <w:sz w:val="48"/>
        </w:rPr>
      </w:pPr>
      <w:r>
        <w:rPr>
          <w:b/>
          <w:sz w:val="48"/>
        </w:rPr>
        <w:t>Biokémia</w:t>
      </w:r>
    </w:p>
    <w:p w:rsidR="00C0789C" w:rsidRDefault="00C0789C">
      <w:pPr>
        <w:pStyle w:val="Szvegtrzs"/>
        <w:rPr>
          <w:b/>
          <w:sz w:val="20"/>
        </w:rPr>
      </w:pPr>
    </w:p>
    <w:p w:rsidR="00C0789C" w:rsidRDefault="00C0789C">
      <w:pPr>
        <w:pStyle w:val="Szvegtrzs"/>
        <w:spacing w:before="2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08"/>
        <w:gridCol w:w="2118"/>
        <w:gridCol w:w="681"/>
        <w:gridCol w:w="2237"/>
      </w:tblGrid>
      <w:tr w:rsidR="00C0789C">
        <w:trPr>
          <w:trHeight w:val="289"/>
        </w:trPr>
        <w:tc>
          <w:tcPr>
            <w:tcW w:w="4108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before="0"/>
              <w:ind w:left="172"/>
              <w:rPr>
                <w:sz w:val="24"/>
              </w:rPr>
            </w:pPr>
            <w:r>
              <w:rPr>
                <w:sz w:val="24"/>
              </w:rPr>
              <w:t>Eredmény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before="0"/>
              <w:ind w:left="128"/>
              <w:rPr>
                <w:sz w:val="24"/>
              </w:rPr>
            </w:pPr>
            <w:r>
              <w:rPr>
                <w:sz w:val="24"/>
              </w:rPr>
              <w:t>Referencia</w:t>
            </w:r>
          </w:p>
        </w:tc>
      </w:tr>
      <w:tr w:rsidR="00C0789C">
        <w:trPr>
          <w:trHeight w:val="299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AST (GOT)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38 IU/l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10-50 IU/l</w:t>
            </w:r>
          </w:p>
        </w:tc>
      </w:tr>
      <w:tr w:rsidR="00C0789C">
        <w:trPr>
          <w:trHeight w:val="302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ALT (GPT)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147 IU/l</w:t>
            </w:r>
          </w:p>
        </w:tc>
        <w:tc>
          <w:tcPr>
            <w:tcW w:w="681" w:type="dxa"/>
          </w:tcPr>
          <w:p w:rsidR="00C0789C" w:rsidRDefault="003B2521"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10-60 IU/l</w:t>
            </w:r>
          </w:p>
        </w:tc>
      </w:tr>
      <w:tr w:rsidR="00C0789C">
        <w:trPr>
          <w:trHeight w:val="299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ALKP (alkalikus-foszfatáz)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175 IU/l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20-300 IU/l</w:t>
            </w:r>
          </w:p>
        </w:tc>
      </w:tr>
      <w:tr w:rsidR="00C0789C">
        <w:trPr>
          <w:trHeight w:val="302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GGT (γ-glutamil transzferáz)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 IU/l</w:t>
            </w:r>
          </w:p>
        </w:tc>
        <w:tc>
          <w:tcPr>
            <w:tcW w:w="681" w:type="dxa"/>
          </w:tcPr>
          <w:p w:rsidR="00C0789C" w:rsidRDefault="003B2521"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&lt; 10 IU/l</w:t>
            </w:r>
          </w:p>
        </w:tc>
      </w:tr>
      <w:tr w:rsidR="00C0789C">
        <w:trPr>
          <w:trHeight w:val="584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80" w:lineRule="atLeast"/>
              <w:ind w:left="50" w:right="17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GLDH (glutamát- dehidrogenáz)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40" w:lineRule="auto"/>
              <w:ind w:left="1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22 IU/l</w:t>
            </w:r>
          </w:p>
        </w:tc>
        <w:tc>
          <w:tcPr>
            <w:tcW w:w="681" w:type="dxa"/>
          </w:tcPr>
          <w:p w:rsidR="00C0789C" w:rsidRDefault="003B2521">
            <w:pPr>
              <w:pStyle w:val="TableParagraph"/>
              <w:spacing w:line="240" w:lineRule="auto"/>
              <w:ind w:left="3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40" w:lineRule="auto"/>
              <w:ind w:left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&lt; 10 IU/l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Totál bilirubin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&lt; 10 μmol/l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&lt; 18 μmol/l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Direkt bilirubin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&lt; 5 μmol/l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&lt; 5 μmol/l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Totál protein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70,0 g/l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60-80 g/l</w:t>
            </w:r>
          </w:p>
        </w:tc>
      </w:tr>
      <w:tr w:rsidR="00C0789C">
        <w:trPr>
          <w:trHeight w:val="299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Albumin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31,4 g/l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25-45 g/l</w:t>
            </w:r>
          </w:p>
        </w:tc>
      </w:tr>
      <w:tr w:rsidR="00C0789C">
        <w:trPr>
          <w:trHeight w:val="302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Glükóz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2,8 mmol/l</w:t>
            </w:r>
          </w:p>
        </w:tc>
        <w:tc>
          <w:tcPr>
            <w:tcW w:w="681" w:type="dxa"/>
          </w:tcPr>
          <w:p w:rsidR="00C0789C" w:rsidRDefault="003B2521"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-</w:t>
            </w: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72" w:lineRule="exact"/>
              <w:ind w:left="12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3,8-6,0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Fruktózamin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262 μmol/l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100-344 μmol/l</w:t>
            </w:r>
          </w:p>
        </w:tc>
      </w:tr>
      <w:tr w:rsidR="00C0789C">
        <w:trPr>
          <w:trHeight w:val="299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α-amiláz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1083 IU/l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200-1500 IU/l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Totál koleszterin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5,9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2,9-10,4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Triglicerid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0,79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0,34-1,59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Karbamid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9,0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2,9-10,4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Kreatinin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95 μmol/l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40-140 μmol/l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Foszfor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1,4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0,8-2,0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Nátrium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147,5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135-155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Kálium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4,8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3,5-5,4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Kalcium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2,4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2,0-3,0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Magnézium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1,16 mmol/l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0,66-1,2 mmol/l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Vas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30,0 μmol/l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5,9-45 μmol/l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CK (kreatin-kináz)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124 IU/l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30-374 IU/l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LDH (laktát-dehidrogenáz)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155 IU/l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20-280 IU/l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Szérum index</w:t>
            </w:r>
          </w:p>
        </w:tc>
        <w:tc>
          <w:tcPr>
            <w:tcW w:w="2118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hemolízis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&lt; 45</w:t>
            </w:r>
          </w:p>
        </w:tc>
      </w:tr>
      <w:tr w:rsidR="00C0789C">
        <w:trPr>
          <w:trHeight w:val="300"/>
        </w:trPr>
        <w:tc>
          <w:tcPr>
            <w:tcW w:w="4108" w:type="dxa"/>
          </w:tcPr>
          <w:p w:rsidR="00C0789C" w:rsidRDefault="003B2521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lipémia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&lt; 120</w:t>
            </w:r>
          </w:p>
        </w:tc>
      </w:tr>
      <w:tr w:rsidR="00C0789C">
        <w:trPr>
          <w:trHeight w:val="289"/>
        </w:trPr>
        <w:tc>
          <w:tcPr>
            <w:tcW w:w="4108" w:type="dxa"/>
          </w:tcPr>
          <w:p w:rsidR="00C0789C" w:rsidRDefault="003B2521">
            <w:pPr>
              <w:pStyle w:val="TableParagraph"/>
              <w:spacing w:line="259" w:lineRule="exact"/>
              <w:ind w:left="305"/>
              <w:rPr>
                <w:sz w:val="24"/>
              </w:rPr>
            </w:pPr>
            <w:r>
              <w:rPr>
                <w:sz w:val="24"/>
              </w:rPr>
              <w:t>ikterusz</w:t>
            </w:r>
          </w:p>
        </w:tc>
        <w:tc>
          <w:tcPr>
            <w:tcW w:w="2118" w:type="dxa"/>
          </w:tcPr>
          <w:p w:rsidR="00C0789C" w:rsidRDefault="003B2521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1" w:type="dxa"/>
          </w:tcPr>
          <w:p w:rsidR="00C0789C" w:rsidRDefault="00C0789C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C0789C" w:rsidRDefault="003B2521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&lt; 2</w:t>
            </w:r>
          </w:p>
        </w:tc>
      </w:tr>
    </w:tbl>
    <w:p w:rsidR="00C0789C" w:rsidRDefault="00C0789C">
      <w:pPr>
        <w:spacing w:line="259" w:lineRule="exact"/>
        <w:rPr>
          <w:sz w:val="24"/>
        </w:rPr>
        <w:sectPr w:rsidR="00C0789C">
          <w:headerReference w:type="default" r:id="rId15"/>
          <w:footerReference w:type="default" r:id="rId16"/>
          <w:pgSz w:w="11900" w:h="16840"/>
          <w:pgMar w:top="440" w:right="1060" w:bottom="2000" w:left="980" w:header="0" w:footer="1817" w:gutter="0"/>
          <w:pgNumType w:start="5"/>
          <w:cols w:space="708"/>
        </w:sectPr>
      </w:pPr>
    </w:p>
    <w:p w:rsidR="00C0789C" w:rsidRDefault="00C0789C">
      <w:pPr>
        <w:pStyle w:val="Szvegtrzs"/>
        <w:rPr>
          <w:b/>
          <w:sz w:val="20"/>
        </w:rPr>
      </w:pPr>
    </w:p>
    <w:p w:rsidR="00C0789C" w:rsidRDefault="00C0789C">
      <w:pPr>
        <w:pStyle w:val="Szvegtrzs"/>
        <w:rPr>
          <w:b/>
          <w:sz w:val="20"/>
        </w:rPr>
      </w:pPr>
    </w:p>
    <w:p w:rsidR="00C0789C" w:rsidRDefault="003B2521">
      <w:pPr>
        <w:spacing w:before="224"/>
        <w:ind w:left="3571" w:right="935"/>
        <w:jc w:val="center"/>
        <w:rPr>
          <w:b/>
          <w:sz w:val="26"/>
        </w:rPr>
      </w:pPr>
      <w:r>
        <w:rPr>
          <w:noProof/>
          <w:lang w:eastAsia="hu-H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801369</wp:posOffset>
            </wp:positionH>
            <wp:positionV relativeFrom="paragraph">
              <wp:posOffset>-293287</wp:posOffset>
            </wp:positionV>
            <wp:extent cx="1122680" cy="110997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Laboratóriumi azonositó: 2020/9791</w:t>
      </w:r>
    </w:p>
    <w:p w:rsidR="00C0789C" w:rsidRDefault="003B2521">
      <w:pPr>
        <w:spacing w:before="114"/>
        <w:ind w:left="3571" w:right="934"/>
        <w:jc w:val="center"/>
        <w:rPr>
          <w:b/>
          <w:sz w:val="48"/>
        </w:rPr>
      </w:pPr>
      <w:r>
        <w:rPr>
          <w:b/>
          <w:sz w:val="48"/>
        </w:rPr>
        <w:t>Endokrinológia</w:t>
      </w:r>
    </w:p>
    <w:p w:rsidR="00C0789C" w:rsidRDefault="00C0789C">
      <w:pPr>
        <w:pStyle w:val="Szvegtrzs"/>
        <w:rPr>
          <w:b/>
          <w:sz w:val="20"/>
        </w:rPr>
      </w:pPr>
    </w:p>
    <w:p w:rsidR="00C0789C" w:rsidRDefault="00C0789C">
      <w:pPr>
        <w:pStyle w:val="Szvegtrzs"/>
        <w:spacing w:before="7"/>
        <w:rPr>
          <w:b/>
          <w:sz w:val="18"/>
        </w:rPr>
      </w:pPr>
    </w:p>
    <w:p w:rsidR="00C0789C" w:rsidRDefault="003B2521">
      <w:pPr>
        <w:pStyle w:val="Szvegtrzs"/>
        <w:tabs>
          <w:tab w:val="left" w:pos="7151"/>
        </w:tabs>
        <w:spacing w:before="100"/>
        <w:ind w:left="4396"/>
      </w:pPr>
      <w:r>
        <w:t>Eredmény</w:t>
      </w:r>
      <w:r>
        <w:tab/>
        <w:t>Referencia</w:t>
      </w:r>
    </w:p>
    <w:p w:rsidR="00C0789C" w:rsidRDefault="003B2521">
      <w:pPr>
        <w:tabs>
          <w:tab w:val="left" w:pos="4395"/>
        </w:tabs>
        <w:spacing w:before="20"/>
        <w:ind w:left="165"/>
        <w:jc w:val="both"/>
        <w:rPr>
          <w:b/>
          <w:sz w:val="24"/>
        </w:rPr>
      </w:pPr>
      <w:r>
        <w:rPr>
          <w:b/>
          <w:color w:val="0000FF"/>
          <w:spacing w:val="-6"/>
          <w:sz w:val="24"/>
        </w:rPr>
        <w:t>Totál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T4</w:t>
      </w:r>
      <w:r>
        <w:rPr>
          <w:b/>
          <w:color w:val="0000FF"/>
          <w:sz w:val="24"/>
        </w:rPr>
        <w:tab/>
        <w:t>16,2 nmol/l - 17-37</w:t>
      </w:r>
      <w:r>
        <w:rPr>
          <w:b/>
          <w:color w:val="0000FF"/>
          <w:spacing w:val="35"/>
          <w:sz w:val="24"/>
        </w:rPr>
        <w:t xml:space="preserve"> </w:t>
      </w:r>
      <w:r>
        <w:rPr>
          <w:b/>
          <w:color w:val="0000FF"/>
          <w:sz w:val="24"/>
        </w:rPr>
        <w:t>nmol/l</w:t>
      </w:r>
    </w:p>
    <w:p w:rsidR="00C0789C" w:rsidRDefault="00C0789C">
      <w:pPr>
        <w:pStyle w:val="Szvegtrzs"/>
        <w:spacing w:before="9"/>
        <w:rPr>
          <w:b/>
        </w:rPr>
      </w:pPr>
    </w:p>
    <w:p w:rsidR="00C0789C" w:rsidRDefault="003B2521">
      <w:pPr>
        <w:pStyle w:val="Szvegtrzs"/>
        <w:ind w:left="155" w:right="848"/>
        <w:jc w:val="both"/>
      </w:pPr>
      <w:r>
        <w:t>Amennyiben diagnosztikai célú vizsgálatról van szó, TSH mérés</w:t>
      </w:r>
      <w:r>
        <w:rPr>
          <w:spacing w:val="-30"/>
        </w:rPr>
        <w:t xml:space="preserve"> </w:t>
      </w:r>
      <w:r>
        <w:t>javasolt. Ha gyógyszeresen kezelt hypothyreosisról van szó, a thyroxin adagjának növelése</w:t>
      </w:r>
      <w:r>
        <w:rPr>
          <w:spacing w:val="-2"/>
        </w:rPr>
        <w:t xml:space="preserve"> </w:t>
      </w:r>
      <w:r>
        <w:t>javasolható.</w:t>
      </w:r>
    </w:p>
    <w:p w:rsidR="00C0789C" w:rsidRDefault="00C0789C">
      <w:pPr>
        <w:jc w:val="both"/>
        <w:sectPr w:rsidR="00C0789C">
          <w:headerReference w:type="default" r:id="rId17"/>
          <w:footerReference w:type="default" r:id="rId18"/>
          <w:pgSz w:w="11900" w:h="16840"/>
          <w:pgMar w:top="440" w:right="1060" w:bottom="2000" w:left="980" w:header="0" w:footer="1817" w:gutter="0"/>
          <w:pgNumType w:start="6"/>
          <w:cols w:space="708"/>
        </w:sectPr>
      </w:pPr>
    </w:p>
    <w:p w:rsidR="00C0789C" w:rsidRDefault="00C0789C">
      <w:pPr>
        <w:pStyle w:val="Szvegtrzs"/>
        <w:rPr>
          <w:sz w:val="20"/>
        </w:rPr>
      </w:pPr>
    </w:p>
    <w:p w:rsidR="00C0789C" w:rsidRDefault="00C0789C">
      <w:pPr>
        <w:pStyle w:val="Szvegtrzs"/>
        <w:spacing w:before="8"/>
        <w:rPr>
          <w:sz w:val="20"/>
        </w:rPr>
      </w:pPr>
    </w:p>
    <w:p w:rsidR="00C0789C" w:rsidRDefault="003B2521">
      <w:pPr>
        <w:pStyle w:val="Cmsor1"/>
        <w:spacing w:before="100"/>
        <w:rPr>
          <w:u w:val="none"/>
        </w:rPr>
      </w:pPr>
      <w:r>
        <w:t>A referenciaértéktől eltérő laborparaméterek alapján szóba jöhető</w:t>
      </w:r>
      <w:r>
        <w:rPr>
          <w:u w:val="none"/>
        </w:rPr>
        <w:t xml:space="preserve"> </w:t>
      </w:r>
      <w:r>
        <w:t>elváltozások</w:t>
      </w:r>
    </w:p>
    <w:p w:rsidR="00C0789C" w:rsidRDefault="003B2521">
      <w:pPr>
        <w:pStyle w:val="Szvegtrzs"/>
        <w:spacing w:before="9"/>
        <w:ind w:left="165" w:right="6784"/>
      </w:pPr>
      <w:r>
        <w:t>Vérkép (mennyiségi + minőségi + retikulocyta) diff. diag.</w:t>
      </w:r>
    </w:p>
    <w:p w:rsidR="00C0789C" w:rsidRDefault="003B2521">
      <w:pPr>
        <w:pStyle w:val="Szvegtrzs"/>
        <w:tabs>
          <w:tab w:val="left" w:pos="3107"/>
        </w:tabs>
        <w:spacing w:before="22"/>
        <w:ind w:left="440"/>
      </w:pPr>
      <w:r>
        <w:t>Hematokrit</w:t>
      </w:r>
      <w:r>
        <w:rPr>
          <w:spacing w:val="-4"/>
        </w:rPr>
        <w:t xml:space="preserve"> </w:t>
      </w:r>
      <w:r>
        <w:t>(HCT)</w:t>
      </w:r>
      <w:r>
        <w:tab/>
        <w:t>Emelkedett érték lehetséges</w:t>
      </w:r>
      <w:r>
        <w:rPr>
          <w:spacing w:val="-1"/>
        </w:rPr>
        <w:t xml:space="preserve"> </w:t>
      </w:r>
      <w:r>
        <w:t>kórokai:</w:t>
      </w:r>
    </w:p>
    <w:p w:rsidR="00C0789C" w:rsidRDefault="003B2521">
      <w:pPr>
        <w:pStyle w:val="Listaszerbekezds"/>
        <w:numPr>
          <w:ilvl w:val="0"/>
          <w:numId w:val="1"/>
        </w:numPr>
        <w:tabs>
          <w:tab w:val="left" w:pos="3266"/>
        </w:tabs>
        <w:ind w:left="3265"/>
        <w:rPr>
          <w:sz w:val="24"/>
        </w:rPr>
      </w:pPr>
      <w:r>
        <w:rPr>
          <w:sz w:val="24"/>
        </w:rPr>
        <w:t>realtív: hemokoncentráció,</w:t>
      </w:r>
      <w:r>
        <w:rPr>
          <w:spacing w:val="-3"/>
          <w:sz w:val="24"/>
        </w:rPr>
        <w:t xml:space="preserve"> </w:t>
      </w:r>
      <w:r>
        <w:rPr>
          <w:sz w:val="24"/>
        </w:rPr>
        <w:t>lépkontrakció,</w:t>
      </w:r>
    </w:p>
    <w:p w:rsidR="00C0789C" w:rsidRDefault="003B2521">
      <w:pPr>
        <w:pStyle w:val="Listaszerbekezds"/>
        <w:numPr>
          <w:ilvl w:val="0"/>
          <w:numId w:val="1"/>
        </w:numPr>
        <w:tabs>
          <w:tab w:val="left" w:pos="3266"/>
        </w:tabs>
        <w:ind w:right="366" w:firstLine="0"/>
        <w:rPr>
          <w:sz w:val="24"/>
        </w:rPr>
      </w:pPr>
      <w:r>
        <w:rPr>
          <w:sz w:val="24"/>
        </w:rPr>
        <w:t>abszolút: hypoxia (szív- és tüdőbetegség), magas tengerszint feletti magasság,</w:t>
      </w:r>
      <w:r>
        <w:rPr>
          <w:spacing w:val="-24"/>
          <w:sz w:val="24"/>
        </w:rPr>
        <w:t xml:space="preserve"> </w:t>
      </w:r>
      <w:r>
        <w:rPr>
          <w:sz w:val="24"/>
        </w:rPr>
        <w:t>erythropoietin-termelő daganatok, vesedaganat (pl. lymphoma), elsődleges erythrocytosis (pol</w:t>
      </w:r>
      <w:r>
        <w:rPr>
          <w:sz w:val="24"/>
        </w:rPr>
        <w:t>ycythemia</w:t>
      </w:r>
      <w:r>
        <w:rPr>
          <w:spacing w:val="-2"/>
          <w:sz w:val="24"/>
        </w:rPr>
        <w:t xml:space="preserve"> </w:t>
      </w:r>
      <w:r>
        <w:rPr>
          <w:sz w:val="24"/>
        </w:rPr>
        <w:t>vera).</w:t>
      </w:r>
    </w:p>
    <w:p w:rsidR="00C0789C" w:rsidRDefault="003B2521">
      <w:pPr>
        <w:pStyle w:val="Szvegtrzs"/>
        <w:tabs>
          <w:tab w:val="left" w:pos="3107"/>
        </w:tabs>
        <w:spacing w:before="22"/>
        <w:ind w:left="3108" w:right="102" w:hanging="2668"/>
      </w:pPr>
      <w:r>
        <w:t>MCV</w:t>
      </w:r>
      <w:r>
        <w:tab/>
        <w:t xml:space="preserve">Emelkedett érték lehetséges kórokai: reticulocytosis, </w:t>
      </w:r>
      <w:r>
        <w:rPr>
          <w:spacing w:val="-18"/>
        </w:rPr>
        <w:t xml:space="preserve">FeLV, </w:t>
      </w:r>
      <w:r>
        <w:t>agarakban élettani lehet, veleszületett uszkár macrocytosis, műtermék (vörösvértest agglutináció,</w:t>
      </w:r>
      <w:r>
        <w:rPr>
          <w:spacing w:val="-26"/>
        </w:rPr>
        <w:t xml:space="preserve"> </w:t>
      </w:r>
      <w:r>
        <w:t>in vivo</w:t>
      </w:r>
      <w:r>
        <w:rPr>
          <w:spacing w:val="-2"/>
        </w:rPr>
        <w:t xml:space="preserve"> </w:t>
      </w:r>
      <w:r>
        <w:t>hyperosmolalitás).</w:t>
      </w:r>
    </w:p>
    <w:p w:rsidR="00C0789C" w:rsidRDefault="003B2521">
      <w:pPr>
        <w:pStyle w:val="Szvegtrzs"/>
        <w:tabs>
          <w:tab w:val="left" w:pos="3107"/>
        </w:tabs>
        <w:spacing w:before="23"/>
        <w:ind w:left="3108" w:right="553" w:hanging="2668"/>
      </w:pPr>
      <w:r>
        <w:t>MCHC</w:t>
      </w:r>
      <w:r>
        <w:tab/>
        <w:t xml:space="preserve">Csökkent érték lehetséges kórokai: </w:t>
      </w:r>
      <w:r>
        <w:rPr>
          <w:spacing w:val="-4"/>
        </w:rPr>
        <w:t xml:space="preserve">vashiány, </w:t>
      </w:r>
      <w:r>
        <w:t>májelégtelenség (ritka), reticulocytosis (több mint 20%-kal kell megemelkednie, hogy az MCHC</w:t>
      </w:r>
      <w:r>
        <w:rPr>
          <w:spacing w:val="-23"/>
        </w:rPr>
        <w:t xml:space="preserve"> </w:t>
      </w:r>
      <w:r>
        <w:t>érték eltérést mutasson), in vivo hyperosmolalitás (műtermék).</w:t>
      </w:r>
    </w:p>
    <w:p w:rsidR="00C0789C" w:rsidRDefault="003B2521">
      <w:pPr>
        <w:pStyle w:val="Szvegtrzs"/>
        <w:tabs>
          <w:tab w:val="left" w:pos="3107"/>
        </w:tabs>
        <w:spacing w:before="23"/>
        <w:ind w:left="165"/>
      </w:pPr>
      <w:r>
        <w:rPr>
          <w:spacing w:val="-7"/>
        </w:rPr>
        <w:t xml:space="preserve">ALT </w:t>
      </w:r>
      <w:r>
        <w:t>(GPT)</w:t>
      </w:r>
      <w:r>
        <w:rPr>
          <w:spacing w:val="-4"/>
        </w:rPr>
        <w:t xml:space="preserve"> </w:t>
      </w:r>
      <w:r>
        <w:t>diff.</w:t>
      </w:r>
      <w:r>
        <w:rPr>
          <w:spacing w:val="-3"/>
        </w:rPr>
        <w:t xml:space="preserve"> </w:t>
      </w:r>
      <w:r>
        <w:t>diag.</w:t>
      </w:r>
      <w:r>
        <w:tab/>
        <w:t>Emelkedett érték lehetséges</w:t>
      </w:r>
      <w:r>
        <w:rPr>
          <w:spacing w:val="-1"/>
        </w:rPr>
        <w:t xml:space="preserve"> </w:t>
      </w:r>
      <w:r>
        <w:t>kórokai:</w:t>
      </w:r>
    </w:p>
    <w:p w:rsidR="00C0789C" w:rsidRDefault="003B2521">
      <w:pPr>
        <w:pStyle w:val="Listaszerbekezds"/>
        <w:numPr>
          <w:ilvl w:val="0"/>
          <w:numId w:val="1"/>
        </w:numPr>
        <w:tabs>
          <w:tab w:val="left" w:pos="3266"/>
        </w:tabs>
        <w:spacing w:before="0"/>
        <w:ind w:right="142" w:firstLine="0"/>
        <w:rPr>
          <w:sz w:val="24"/>
        </w:rPr>
      </w:pPr>
      <w:r>
        <w:rPr>
          <w:sz w:val="24"/>
        </w:rPr>
        <w:t>máj eredetű: hepatitis, toxin- vagy gyógyszer- reakció, máj- vagy epehólyag-daganat,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kortikoszteroid hepatopathia, májlipidosis, hypoxia (anémia, cardiovascularis betegség), pancreatitis, trauma, </w:t>
      </w:r>
      <w:r>
        <w:rPr>
          <w:spacing w:val="-4"/>
          <w:sz w:val="24"/>
        </w:rPr>
        <w:t xml:space="preserve">májmétely, </w:t>
      </w:r>
      <w:r>
        <w:rPr>
          <w:sz w:val="24"/>
        </w:rPr>
        <w:t>cirrhosis, réztárolási betegség, egyes gyógyszere</w:t>
      </w:r>
      <w:r>
        <w:rPr>
          <w:sz w:val="24"/>
        </w:rPr>
        <w:t>k (fenobarbitál,</w:t>
      </w:r>
      <w:r>
        <w:rPr>
          <w:spacing w:val="-2"/>
          <w:sz w:val="24"/>
        </w:rPr>
        <w:t xml:space="preserve"> </w:t>
      </w:r>
      <w:r>
        <w:rPr>
          <w:sz w:val="24"/>
        </w:rPr>
        <w:t>glükokortikoid).</w:t>
      </w:r>
    </w:p>
    <w:p w:rsidR="00C0789C" w:rsidRDefault="003B2521">
      <w:pPr>
        <w:pStyle w:val="Listaszerbekezds"/>
        <w:numPr>
          <w:ilvl w:val="0"/>
          <w:numId w:val="1"/>
        </w:numPr>
        <w:tabs>
          <w:tab w:val="left" w:pos="3266"/>
        </w:tabs>
        <w:spacing w:before="4"/>
        <w:ind w:right="364" w:firstLine="0"/>
        <w:rPr>
          <w:sz w:val="24"/>
        </w:rPr>
      </w:pPr>
      <w:r>
        <w:rPr>
          <w:sz w:val="24"/>
        </w:rPr>
        <w:t>izom eredetű (súlyos esetben): trauma,</w:t>
      </w:r>
      <w:r>
        <w:rPr>
          <w:spacing w:val="-27"/>
          <w:sz w:val="24"/>
        </w:rPr>
        <w:t xml:space="preserve"> </w:t>
      </w:r>
      <w:r>
        <w:rPr>
          <w:sz w:val="24"/>
        </w:rPr>
        <w:t>túlterhelés, myositis.</w:t>
      </w:r>
    </w:p>
    <w:p w:rsidR="00C0789C" w:rsidRDefault="00C0789C">
      <w:pPr>
        <w:pStyle w:val="Szvegtrzs"/>
        <w:spacing w:before="7"/>
        <w:rPr>
          <w:sz w:val="15"/>
        </w:rPr>
      </w:pPr>
    </w:p>
    <w:p w:rsidR="00C0789C" w:rsidRDefault="00C0789C">
      <w:pPr>
        <w:rPr>
          <w:sz w:val="15"/>
        </w:rPr>
        <w:sectPr w:rsidR="00C0789C">
          <w:headerReference w:type="default" r:id="rId19"/>
          <w:footerReference w:type="default" r:id="rId20"/>
          <w:pgSz w:w="11900" w:h="16840"/>
          <w:pgMar w:top="2180" w:right="1060" w:bottom="2000" w:left="980" w:header="448" w:footer="1817" w:gutter="0"/>
          <w:pgNumType w:start="7"/>
          <w:cols w:space="708"/>
        </w:sectPr>
      </w:pPr>
    </w:p>
    <w:p w:rsidR="00C0789C" w:rsidRDefault="00C0789C">
      <w:pPr>
        <w:pStyle w:val="Szvegtrzs"/>
        <w:rPr>
          <w:sz w:val="28"/>
        </w:rPr>
      </w:pPr>
    </w:p>
    <w:p w:rsidR="00C0789C" w:rsidRDefault="00C0789C">
      <w:pPr>
        <w:pStyle w:val="Szvegtrzs"/>
        <w:rPr>
          <w:sz w:val="28"/>
        </w:rPr>
      </w:pPr>
    </w:p>
    <w:p w:rsidR="00C0789C" w:rsidRDefault="00C0789C">
      <w:pPr>
        <w:pStyle w:val="Szvegtrzs"/>
        <w:rPr>
          <w:sz w:val="28"/>
        </w:rPr>
      </w:pPr>
    </w:p>
    <w:p w:rsidR="00C0789C" w:rsidRDefault="00C0789C">
      <w:pPr>
        <w:pStyle w:val="Szvegtrzs"/>
        <w:rPr>
          <w:sz w:val="28"/>
        </w:rPr>
      </w:pPr>
    </w:p>
    <w:p w:rsidR="00C0789C" w:rsidRDefault="00C0789C">
      <w:pPr>
        <w:pStyle w:val="Szvegtrzs"/>
        <w:rPr>
          <w:sz w:val="28"/>
        </w:rPr>
      </w:pPr>
    </w:p>
    <w:p w:rsidR="00C0789C" w:rsidRDefault="00C0789C">
      <w:pPr>
        <w:pStyle w:val="Szvegtrzs"/>
        <w:spacing w:before="7"/>
        <w:rPr>
          <w:sz w:val="38"/>
        </w:rPr>
      </w:pPr>
    </w:p>
    <w:p w:rsidR="00C0789C" w:rsidRDefault="003B2521">
      <w:pPr>
        <w:pStyle w:val="Szvegtrzs"/>
        <w:spacing w:before="1"/>
        <w:ind w:left="165" w:right="4"/>
      </w:pPr>
      <w:r>
        <w:t>GGT (γ-glutamil transzferáz) diff. diag.</w:t>
      </w:r>
    </w:p>
    <w:p w:rsidR="00C0789C" w:rsidRDefault="003B2521">
      <w:pPr>
        <w:pStyle w:val="Szvegtrzs"/>
        <w:spacing w:before="100"/>
        <w:ind w:left="165" w:right="447"/>
      </w:pPr>
      <w:r>
        <w:br w:type="column"/>
      </w:r>
      <w:r>
        <w:lastRenderedPageBreak/>
        <w:t>Enyhe és közepesen súlyos májprobléma esetén javasolt a szilimarin és MOS tartalmú Epato 1500 Plusz tabletta, illetve kistestű állatoknál a</w:t>
      </w:r>
      <w:r>
        <w:t>z Epato Plusz paszta alkalmazása.</w:t>
      </w:r>
    </w:p>
    <w:p w:rsidR="00C0789C" w:rsidRDefault="003B2521">
      <w:pPr>
        <w:pStyle w:val="Szvegtrzs"/>
        <w:spacing w:before="2"/>
        <w:ind w:left="165" w:right="447"/>
      </w:pPr>
      <w:r>
        <w:t>Közepesen és súlyos májprobléma esetén javasolt a szilimarin, SAMe, B6-, B12- és E-vitamin tartalmú Hepa-Pet Plus ízesített tabletta alkalmazása.</w:t>
      </w:r>
    </w:p>
    <w:p w:rsidR="00C0789C" w:rsidRDefault="003B2521">
      <w:pPr>
        <w:pStyle w:val="Szvegtrzs"/>
        <w:spacing w:before="22"/>
        <w:ind w:left="165" w:right="87"/>
      </w:pPr>
      <w:r>
        <w:t>Emelkedett érték lehetséges kórokai: cirrhosis, hepatitis/cholangiohepatitis, epekövesség/cholecystitis, megnövekedett endogén kortikoszteroid szint (kutya), kortikoszteroid hepatopathia, epeút hipoplasia.</w:t>
      </w:r>
    </w:p>
    <w:p w:rsidR="00C0789C" w:rsidRDefault="00C0789C">
      <w:pPr>
        <w:sectPr w:rsidR="00C0789C">
          <w:type w:val="continuous"/>
          <w:pgSz w:w="11900" w:h="16840"/>
          <w:pgMar w:top="1080" w:right="1060" w:bottom="280" w:left="980" w:header="708" w:footer="708" w:gutter="0"/>
          <w:cols w:num="2" w:space="708" w:equalWidth="0">
            <w:col w:w="2897" w:space="45"/>
            <w:col w:w="6918"/>
          </w:cols>
        </w:sectPr>
      </w:pPr>
    </w:p>
    <w:p w:rsidR="00C0789C" w:rsidRDefault="00C0789C">
      <w:pPr>
        <w:pStyle w:val="Szvegtrzs"/>
        <w:spacing w:before="2"/>
        <w:rPr>
          <w:sz w:val="19"/>
        </w:rPr>
      </w:pPr>
    </w:p>
    <w:p w:rsidR="00C0789C" w:rsidRDefault="00C0789C">
      <w:pPr>
        <w:rPr>
          <w:sz w:val="19"/>
        </w:rPr>
        <w:sectPr w:rsidR="00C0789C">
          <w:pgSz w:w="11900" w:h="16840"/>
          <w:pgMar w:top="2180" w:right="1060" w:bottom="2000" w:left="980" w:header="448" w:footer="1817" w:gutter="0"/>
          <w:cols w:space="708"/>
        </w:sectPr>
      </w:pPr>
    </w:p>
    <w:p w:rsidR="00C0789C" w:rsidRDefault="003B2521">
      <w:pPr>
        <w:pStyle w:val="Szvegtrzs"/>
        <w:spacing w:before="100"/>
        <w:ind w:left="165" w:right="4"/>
      </w:pPr>
      <w:bookmarkStart w:id="1" w:name="_bookmark0"/>
      <w:bookmarkEnd w:id="1"/>
      <w:r>
        <w:lastRenderedPageBreak/>
        <w:t>GLDH</w:t>
      </w:r>
      <w:r>
        <w:t xml:space="preserve"> (glutamát- dehidrogenáz) diff. diag.</w:t>
      </w:r>
    </w:p>
    <w:p w:rsidR="00C0789C" w:rsidRDefault="003B2521">
      <w:pPr>
        <w:pStyle w:val="Szvegtrzs"/>
        <w:spacing w:before="100"/>
        <w:ind w:left="165" w:right="447"/>
      </w:pPr>
      <w:r>
        <w:br w:type="column"/>
      </w:r>
      <w:r>
        <w:lastRenderedPageBreak/>
        <w:t>Emelkedett érték lehetséges kórokai: súlyos májelhalás.</w:t>
      </w:r>
    </w:p>
    <w:p w:rsidR="00C0789C" w:rsidRDefault="00C0789C">
      <w:pPr>
        <w:sectPr w:rsidR="00C0789C">
          <w:type w:val="continuous"/>
          <w:pgSz w:w="11900" w:h="16840"/>
          <w:pgMar w:top="1080" w:right="1060" w:bottom="280" w:left="980" w:header="708" w:footer="708" w:gutter="0"/>
          <w:cols w:num="2" w:space="708" w:equalWidth="0">
            <w:col w:w="2503" w:space="439"/>
            <w:col w:w="6918"/>
          </w:cols>
        </w:sectPr>
      </w:pPr>
    </w:p>
    <w:p w:rsidR="00C0789C" w:rsidRDefault="003B2521">
      <w:pPr>
        <w:pStyle w:val="Szvegtrzs"/>
        <w:tabs>
          <w:tab w:val="left" w:pos="3107"/>
        </w:tabs>
        <w:spacing w:before="22"/>
        <w:ind w:left="165"/>
      </w:pPr>
      <w:r>
        <w:lastRenderedPageBreak/>
        <w:t>Glükóz</w:t>
      </w:r>
      <w:r>
        <w:rPr>
          <w:spacing w:val="-7"/>
        </w:rPr>
        <w:t xml:space="preserve"> </w:t>
      </w:r>
      <w:r>
        <w:t>diff.</w:t>
      </w:r>
      <w:r>
        <w:rPr>
          <w:spacing w:val="-4"/>
        </w:rPr>
        <w:t xml:space="preserve"> </w:t>
      </w:r>
      <w:r>
        <w:t>diag.</w:t>
      </w:r>
      <w:r>
        <w:tab/>
        <w:t>Csökkent érték lehetséges kórokai:</w:t>
      </w:r>
      <w:r>
        <w:rPr>
          <w:spacing w:val="-6"/>
        </w:rPr>
        <w:t xml:space="preserve"> </w:t>
      </w:r>
      <w:r>
        <w:t>késedelmes</w:t>
      </w:r>
    </w:p>
    <w:p w:rsidR="00C0789C" w:rsidRDefault="003B2521">
      <w:pPr>
        <w:pStyle w:val="Szvegtrzs"/>
        <w:ind w:left="3108"/>
      </w:pPr>
      <w:r>
        <w:t xml:space="preserve">plazma/szérum szeparáció (vérvételt követően több, mint 30 perccel), szepszis, paraneoplasiás szindróma (inzulinoma), leiomyosarcoma, májelégtelenség, hypoadrenocorticismus, terheléskor jelentkező (vadászkutyák), fiatal kutyák (különösen kistestű fajták), </w:t>
      </w:r>
      <w:r>
        <w:t>vemhesség végén.</w:t>
      </w:r>
    </w:p>
    <w:sectPr w:rsidR="00C0789C">
      <w:type w:val="continuous"/>
      <w:pgSz w:w="11900" w:h="16840"/>
      <w:pgMar w:top="1080" w:right="10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21" w:rsidRDefault="003B2521">
      <w:r>
        <w:separator/>
      </w:r>
    </w:p>
  </w:endnote>
  <w:endnote w:type="continuationSeparator" w:id="0">
    <w:p w:rsidR="003B2521" w:rsidRDefault="003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DejaVu Serif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D86410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0784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9399905</wp:posOffset>
              </wp:positionV>
              <wp:extent cx="2093595" cy="55880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 xml:space="preserve">Validálta: </w:t>
                          </w:r>
                          <w:r>
                            <w:rPr>
                              <w:spacing w:val="-10"/>
                            </w:rPr>
                            <w:t xml:space="preserve">Dr. </w:t>
                          </w:r>
                          <w:r>
                            <w:t>Halmay Dóra Lezárva: 2020.04.15.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20"/>
                          </w:pPr>
                          <w:r>
                            <w:t>Budapest, 2020.04.15.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.8pt;margin-top:740.15pt;width:164.85pt;height:44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PI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20"/>
                    </w:pPr>
                    <w:r>
                      <w:rPr>
                        <w:spacing w:val="-3"/>
                      </w:rPr>
                      <w:t xml:space="preserve">Validálta: </w:t>
                    </w:r>
                    <w:r>
                      <w:rPr>
                        <w:spacing w:val="-10"/>
                      </w:rPr>
                      <w:t xml:space="preserve">Dr. </w:t>
                    </w:r>
                    <w:r>
                      <w:t>Halmay Dóra Lezárva: 2020.04.15.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20"/>
                    </w:pPr>
                    <w:r>
                      <w:t>Budapest, 2020.04.15.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1296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9933305</wp:posOffset>
              </wp:positionV>
              <wp:extent cx="2235835" cy="5588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968" w:right="112" w:hanging="948"/>
                          </w:pPr>
                          <w:r>
                            <w:t>Dr. Hegedűs György-Tamás laborvezető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311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9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hyperlink w:anchor="_bookmark0" w:history="1">
                            <w:r>
                              <w:t>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59.9pt;margin-top:782.15pt;width:176.05pt;height:44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rhtA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968" w:right="112" w:hanging="948"/>
                    </w:pPr>
                    <w:r>
                      <w:t>Dr. Hegedűs György-Tamás laborvezető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311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9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hyperlink w:anchor="_bookmark0" w:history="1">
                      <w:r>
                        <w:t>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D86410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180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9399905</wp:posOffset>
              </wp:positionV>
              <wp:extent cx="2093595" cy="5588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 xml:space="preserve">Validálta: </w:t>
                          </w:r>
                          <w:r>
                            <w:rPr>
                              <w:spacing w:val="-10"/>
                            </w:rPr>
                            <w:t xml:space="preserve">Dr. </w:t>
                          </w:r>
                          <w:r>
                            <w:t>Halmay Dóra Lezárva: 2020.04.15.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20"/>
                          </w:pPr>
                          <w:r>
                            <w:t>Budapest, 2020.04.15.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5.8pt;margin-top:740.15pt;width:164.85pt;height:44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F+tAIAALE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20"/>
                    </w:pPr>
                    <w:r>
                      <w:rPr>
                        <w:spacing w:val="-3"/>
                      </w:rPr>
                      <w:t xml:space="preserve">Validálta: </w:t>
                    </w:r>
                    <w:r>
                      <w:rPr>
                        <w:spacing w:val="-10"/>
                      </w:rPr>
                      <w:t xml:space="preserve">Dr. </w:t>
                    </w:r>
                    <w:r>
                      <w:t>Halmay Dóra Lezárva: 2020.04.15.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20"/>
                    </w:pPr>
                    <w:r>
                      <w:t>Budapest, 2020.04.15.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2320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9933305</wp:posOffset>
              </wp:positionV>
              <wp:extent cx="2235835" cy="558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968" w:right="112" w:hanging="948"/>
                          </w:pPr>
                          <w:r>
                            <w:t>Dr. Hegedűs György-Tamás laborvezető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311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9F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hyperlink w:anchor="_bookmark0" w:history="1">
                            <w:r>
                              <w:t>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59.9pt;margin-top:782.15pt;width:176.05pt;height:44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LatA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968" w:right="112" w:hanging="948"/>
                    </w:pPr>
                    <w:r>
                      <w:t>Dr. Hegedűs György-Tamás laborvezető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311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9F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>/</w:t>
                    </w:r>
                    <w:hyperlink w:anchor="_bookmark0" w:history="1">
                      <w:r>
                        <w:t>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D86410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283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9399905</wp:posOffset>
              </wp:positionV>
              <wp:extent cx="2093595" cy="558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 xml:space="preserve">Validálta: </w:t>
                          </w:r>
                          <w:r>
                            <w:rPr>
                              <w:spacing w:val="-10"/>
                            </w:rPr>
                            <w:t xml:space="preserve">Dr. </w:t>
                          </w:r>
                          <w:r>
                            <w:t>Halmay Dóra Lezárva: 2020.04.15.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20"/>
                          </w:pPr>
                          <w:r>
                            <w:t>Budapest, 2020.04.15.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5.8pt;margin-top:740.15pt;width:164.85pt;height:44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vatA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20"/>
                    </w:pPr>
                    <w:r>
                      <w:rPr>
                        <w:spacing w:val="-3"/>
                      </w:rPr>
                      <w:t xml:space="preserve">Validálta: </w:t>
                    </w:r>
                    <w:r>
                      <w:rPr>
                        <w:spacing w:val="-10"/>
                      </w:rPr>
                      <w:t xml:space="preserve">Dr. </w:t>
                    </w:r>
                    <w:r>
                      <w:t>Halmay Dóra Lezárva: 2020.04.15.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20"/>
                    </w:pPr>
                    <w:r>
                      <w:t>Budapest, 2020.04.15.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3344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9933305</wp:posOffset>
              </wp:positionV>
              <wp:extent cx="2235835" cy="558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968" w:right="112" w:hanging="948"/>
                          </w:pPr>
                          <w:r>
                            <w:t>Dr. Hegedűs György-Tamás laborvezető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311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9F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hyperlink w:anchor="_bookmark0" w:history="1">
                            <w:r>
                              <w:t>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59.9pt;margin-top:782.15pt;width:176.05pt;height:44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asw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968" w:right="112" w:hanging="948"/>
                    </w:pPr>
                    <w:r>
                      <w:t>Dr. Hegedűs György-Tamás laborvezető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311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9F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>/</w:t>
                    </w:r>
                    <w:hyperlink w:anchor="_bookmark0" w:history="1">
                      <w:r>
                        <w:t>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D86410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488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9399905</wp:posOffset>
              </wp:positionV>
              <wp:extent cx="2093595" cy="558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 xml:space="preserve">Validálta: </w:t>
                          </w:r>
                          <w:r>
                            <w:rPr>
                              <w:spacing w:val="-10"/>
                            </w:rPr>
                            <w:t xml:space="preserve">Dr. </w:t>
                          </w:r>
                          <w:r>
                            <w:t>Halmay Dóra Lezárva: 2020.04.15.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20"/>
                          </w:pPr>
                          <w:r>
                            <w:t>Budapest, 2020.04.15.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.8pt;margin-top:740.15pt;width:164.85pt;height:44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EtA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20"/>
                    </w:pPr>
                    <w:r>
                      <w:rPr>
                        <w:spacing w:val="-3"/>
                      </w:rPr>
                      <w:t xml:space="preserve">Validálta: </w:t>
                    </w:r>
                    <w:r>
                      <w:rPr>
                        <w:spacing w:val="-10"/>
                      </w:rPr>
                      <w:t xml:space="preserve">Dr. </w:t>
                    </w:r>
                    <w:r>
                      <w:t>Halmay Dóra Lezárva: 2020.04.15.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20"/>
                    </w:pPr>
                    <w:r>
                      <w:t>Budapest, 2020.04.15.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9933305</wp:posOffset>
              </wp:positionV>
              <wp:extent cx="2235835" cy="55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pStyle w:val="Szvegtrzs"/>
                            <w:spacing w:before="20"/>
                            <w:ind w:left="968" w:right="112" w:hanging="948"/>
                          </w:pPr>
                          <w:r>
                            <w:t>Dr. Hegedűs György-Tamás laborvezető</w:t>
                          </w:r>
                        </w:p>
                        <w:p w:rsidR="00C0789C" w:rsidRDefault="003B2521">
                          <w:pPr>
                            <w:pStyle w:val="Szvegtrzs"/>
                            <w:spacing w:before="1"/>
                            <w:ind w:left="311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9F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hyperlink w:anchor="_bookmark0" w:history="1">
                            <w:r>
                              <w:t>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59.9pt;margin-top:782.15pt;width:176.05pt;height:44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oyswIAALA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" filled="f" stroked="f">
              <v:textbox inset="0,0,0,0">
                <w:txbxContent>
                  <w:p w:rsidR="00C0789C" w:rsidRDefault="003B2521">
                    <w:pPr>
                      <w:pStyle w:val="Szvegtrzs"/>
                      <w:spacing w:before="20"/>
                      <w:ind w:left="968" w:right="112" w:hanging="948"/>
                    </w:pPr>
                    <w:r>
                      <w:t>Dr. Hegedűs György-Tamás laborvezető</w:t>
                    </w:r>
                  </w:p>
                  <w:p w:rsidR="00C0789C" w:rsidRDefault="003B2521">
                    <w:pPr>
                      <w:pStyle w:val="Szvegtrzs"/>
                      <w:spacing w:before="1"/>
                      <w:ind w:left="311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9F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/</w:t>
                    </w:r>
                    <w:hyperlink w:anchor="_bookmark0" w:history="1">
                      <w:r>
                        <w:t>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21" w:rsidRDefault="003B2521">
      <w:r>
        <w:separator/>
      </w:r>
    </w:p>
  </w:footnote>
  <w:footnote w:type="continuationSeparator" w:id="0">
    <w:p w:rsidR="003B2521" w:rsidRDefault="003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3B25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029760" behindDoc="1" locked="0" layoutInCell="1" allowOverlap="1">
          <wp:simplePos x="0" y="0"/>
          <wp:positionH relativeFrom="page">
            <wp:posOffset>801369</wp:posOffset>
          </wp:positionH>
          <wp:positionV relativeFrom="page">
            <wp:posOffset>284479</wp:posOffset>
          </wp:positionV>
          <wp:extent cx="1122680" cy="11099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680" cy="110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410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0272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707390</wp:posOffset>
              </wp:positionV>
              <wp:extent cx="3396615" cy="65024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661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spacing w:before="2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Laboratóriumi azonositó: 2020/9791</w:t>
                          </w:r>
                        </w:p>
                        <w:p w:rsidR="00C0789C" w:rsidRDefault="003B2521">
                          <w:pPr>
                            <w:spacing w:before="114"/>
                            <w:ind w:left="1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Hematológia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27.7pt;margin-top:55.7pt;width:267.45pt;height:51.2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NmsQIAAKs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" filled="f" stroked="f">
              <v:textbox inset="0,0,0,0">
                <w:txbxContent>
                  <w:p w:rsidR="00C0789C" w:rsidRDefault="003B2521">
                    <w:pPr>
                      <w:spacing w:before="2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Laboratóriumi azonositó: 2020/9791</w:t>
                    </w:r>
                  </w:p>
                  <w:p w:rsidR="00C0789C" w:rsidRDefault="003B2521">
                    <w:pPr>
                      <w:spacing w:before="114"/>
                      <w:ind w:left="1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Hematológia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C0789C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C0789C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9C" w:rsidRDefault="003B25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033856" behindDoc="1" locked="0" layoutInCell="1" allowOverlap="1">
          <wp:simplePos x="0" y="0"/>
          <wp:positionH relativeFrom="page">
            <wp:posOffset>801369</wp:posOffset>
          </wp:positionH>
          <wp:positionV relativeFrom="page">
            <wp:posOffset>284479</wp:posOffset>
          </wp:positionV>
          <wp:extent cx="1122680" cy="110997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680" cy="110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410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034368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707390</wp:posOffset>
              </wp:positionV>
              <wp:extent cx="3396615" cy="2197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661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9C" w:rsidRDefault="003B2521">
                          <w:pPr>
                            <w:spacing w:before="2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Laboratóriumi azonositó: 2020/9791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27.7pt;margin-top:55.7pt;width:267.45pt;height:17.3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vZtA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" filled="f" stroked="f">
              <v:textbox inset="0,0,0,0">
                <w:txbxContent>
                  <w:p w:rsidR="00C0789C" w:rsidRDefault="003B2521">
                    <w:pPr>
                      <w:spacing w:before="2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Laboratóriumi azonositó: 2020/9791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82F"/>
    <w:multiLevelType w:val="hybridMultilevel"/>
    <w:tmpl w:val="8396A1A8"/>
    <w:lvl w:ilvl="0" w:tplc="45D089CA">
      <w:numFmt w:val="bullet"/>
      <w:lvlText w:val="-"/>
      <w:lvlJc w:val="left"/>
      <w:pPr>
        <w:ind w:left="3108" w:hanging="158"/>
      </w:pPr>
      <w:rPr>
        <w:rFonts w:ascii="DejaVu Serif" w:eastAsia="DejaVu Serif" w:hAnsi="DejaVu Serif" w:cs="DejaVu Serif" w:hint="default"/>
        <w:spacing w:val="-3"/>
        <w:w w:val="100"/>
        <w:sz w:val="24"/>
        <w:szCs w:val="24"/>
        <w:lang w:val="hu-HU" w:eastAsia="en-US" w:bidi="ar-SA"/>
      </w:rPr>
    </w:lvl>
    <w:lvl w:ilvl="1" w:tplc="97D40BF6">
      <w:numFmt w:val="bullet"/>
      <w:lvlText w:val="•"/>
      <w:lvlJc w:val="left"/>
      <w:pPr>
        <w:ind w:left="3776" w:hanging="158"/>
      </w:pPr>
      <w:rPr>
        <w:rFonts w:hint="default"/>
        <w:lang w:val="hu-HU" w:eastAsia="en-US" w:bidi="ar-SA"/>
      </w:rPr>
    </w:lvl>
    <w:lvl w:ilvl="2" w:tplc="31120B28">
      <w:numFmt w:val="bullet"/>
      <w:lvlText w:val="•"/>
      <w:lvlJc w:val="left"/>
      <w:pPr>
        <w:ind w:left="4452" w:hanging="158"/>
      </w:pPr>
      <w:rPr>
        <w:rFonts w:hint="default"/>
        <w:lang w:val="hu-HU" w:eastAsia="en-US" w:bidi="ar-SA"/>
      </w:rPr>
    </w:lvl>
    <w:lvl w:ilvl="3" w:tplc="4DC030BC">
      <w:numFmt w:val="bullet"/>
      <w:lvlText w:val="•"/>
      <w:lvlJc w:val="left"/>
      <w:pPr>
        <w:ind w:left="5128" w:hanging="158"/>
      </w:pPr>
      <w:rPr>
        <w:rFonts w:hint="default"/>
        <w:lang w:val="hu-HU" w:eastAsia="en-US" w:bidi="ar-SA"/>
      </w:rPr>
    </w:lvl>
    <w:lvl w:ilvl="4" w:tplc="F03005E6">
      <w:numFmt w:val="bullet"/>
      <w:lvlText w:val="•"/>
      <w:lvlJc w:val="left"/>
      <w:pPr>
        <w:ind w:left="5804" w:hanging="158"/>
      </w:pPr>
      <w:rPr>
        <w:rFonts w:hint="default"/>
        <w:lang w:val="hu-HU" w:eastAsia="en-US" w:bidi="ar-SA"/>
      </w:rPr>
    </w:lvl>
    <w:lvl w:ilvl="5" w:tplc="BAE2E74A">
      <w:numFmt w:val="bullet"/>
      <w:lvlText w:val="•"/>
      <w:lvlJc w:val="left"/>
      <w:pPr>
        <w:ind w:left="6480" w:hanging="158"/>
      </w:pPr>
      <w:rPr>
        <w:rFonts w:hint="default"/>
        <w:lang w:val="hu-HU" w:eastAsia="en-US" w:bidi="ar-SA"/>
      </w:rPr>
    </w:lvl>
    <w:lvl w:ilvl="6" w:tplc="80EC5A68">
      <w:numFmt w:val="bullet"/>
      <w:lvlText w:val="•"/>
      <w:lvlJc w:val="left"/>
      <w:pPr>
        <w:ind w:left="7156" w:hanging="158"/>
      </w:pPr>
      <w:rPr>
        <w:rFonts w:hint="default"/>
        <w:lang w:val="hu-HU" w:eastAsia="en-US" w:bidi="ar-SA"/>
      </w:rPr>
    </w:lvl>
    <w:lvl w:ilvl="7" w:tplc="CB36562E">
      <w:numFmt w:val="bullet"/>
      <w:lvlText w:val="•"/>
      <w:lvlJc w:val="left"/>
      <w:pPr>
        <w:ind w:left="7832" w:hanging="158"/>
      </w:pPr>
      <w:rPr>
        <w:rFonts w:hint="default"/>
        <w:lang w:val="hu-HU" w:eastAsia="en-US" w:bidi="ar-SA"/>
      </w:rPr>
    </w:lvl>
    <w:lvl w:ilvl="8" w:tplc="8D4284DE">
      <w:numFmt w:val="bullet"/>
      <w:lvlText w:val="•"/>
      <w:lvlJc w:val="left"/>
      <w:pPr>
        <w:ind w:left="8508" w:hanging="15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C"/>
    <w:rsid w:val="003B2521"/>
    <w:rsid w:val="005179F2"/>
    <w:rsid w:val="00C0789C"/>
    <w:rsid w:val="00D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DejaVu Serif" w:eastAsia="DejaVu Serif" w:hAnsi="DejaVu Serif" w:cs="DejaVu Serif"/>
      <w:lang w:val="hu-HU"/>
    </w:rPr>
  </w:style>
  <w:style w:type="paragraph" w:styleId="Cmsor1">
    <w:name w:val="heading 1"/>
    <w:basedOn w:val="Norml"/>
    <w:uiPriority w:val="1"/>
    <w:qFormat/>
    <w:pPr>
      <w:ind w:left="155"/>
      <w:outlineLvl w:val="0"/>
    </w:pPr>
    <w:rPr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spacing w:before="20"/>
      <w:ind w:left="3571"/>
      <w:jc w:val="center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4"/>
      <w:ind w:left="3571" w:right="933"/>
      <w:jc w:val="center"/>
    </w:pPr>
    <w:rPr>
      <w:rFonts w:ascii="Liberation Serif" w:eastAsia="Liberation Serif" w:hAnsi="Liberation Serif" w:cs="Liberation Serif"/>
      <w:b/>
      <w:bCs/>
      <w:sz w:val="52"/>
      <w:szCs w:val="52"/>
    </w:rPr>
  </w:style>
  <w:style w:type="paragraph" w:styleId="Listaszerbekezds">
    <w:name w:val="List Paragraph"/>
    <w:basedOn w:val="Norml"/>
    <w:uiPriority w:val="1"/>
    <w:qFormat/>
    <w:pPr>
      <w:spacing w:before="1"/>
      <w:ind w:left="3108"/>
    </w:pPr>
  </w:style>
  <w:style w:type="paragraph" w:customStyle="1" w:styleId="TableParagraph">
    <w:name w:val="Table Paragraph"/>
    <w:basedOn w:val="Norml"/>
    <w:uiPriority w:val="1"/>
    <w:qFormat/>
    <w:pPr>
      <w:spacing w:before="10" w:line="27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DejaVu Serif" w:eastAsia="DejaVu Serif" w:hAnsi="DejaVu Serif" w:cs="DejaVu Serif"/>
      <w:lang w:val="hu-HU"/>
    </w:rPr>
  </w:style>
  <w:style w:type="paragraph" w:styleId="Cmsor1">
    <w:name w:val="heading 1"/>
    <w:basedOn w:val="Norml"/>
    <w:uiPriority w:val="1"/>
    <w:qFormat/>
    <w:pPr>
      <w:ind w:left="155"/>
      <w:outlineLvl w:val="0"/>
    </w:pPr>
    <w:rPr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spacing w:before="20"/>
      <w:ind w:left="3571"/>
      <w:jc w:val="center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4"/>
      <w:ind w:left="3571" w:right="933"/>
      <w:jc w:val="center"/>
    </w:pPr>
    <w:rPr>
      <w:rFonts w:ascii="Liberation Serif" w:eastAsia="Liberation Serif" w:hAnsi="Liberation Serif" w:cs="Liberation Serif"/>
      <w:b/>
      <w:bCs/>
      <w:sz w:val="52"/>
      <w:szCs w:val="52"/>
    </w:rPr>
  </w:style>
  <w:style w:type="paragraph" w:styleId="Listaszerbekezds">
    <w:name w:val="List Paragraph"/>
    <w:basedOn w:val="Norml"/>
    <w:uiPriority w:val="1"/>
    <w:qFormat/>
    <w:pPr>
      <w:spacing w:before="1"/>
      <w:ind w:left="3108"/>
    </w:pPr>
  </w:style>
  <w:style w:type="paragraph" w:customStyle="1" w:styleId="TableParagraph">
    <w:name w:val="Table Paragraph"/>
    <w:basedOn w:val="Norml"/>
    <w:uiPriority w:val="1"/>
    <w:qFormat/>
    <w:pPr>
      <w:spacing w:before="10"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etmedlabor.h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labor@vetmedlabor.hu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2</cp:revision>
  <dcterms:created xsi:type="dcterms:W3CDTF">2020-05-11T10:44:00Z</dcterms:created>
  <dcterms:modified xsi:type="dcterms:W3CDTF">2020-05-11T10:44:00Z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2020-05-11T00:00:00Z</vt:filetime>
  </property>
</Properties>
</file>