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81" w:rsidRDefault="00806FE8" w:rsidP="00E73BB5">
      <w:pPr>
        <w:pStyle w:val="Cmsor1"/>
      </w:pPr>
      <w:r>
        <w:t xml:space="preserve">Bobcat Health 26 September 2023 </w:t>
      </w:r>
    </w:p>
    <w:p w:rsidR="00806FE8" w:rsidRDefault="00806FE8" w:rsidP="00422F21">
      <w:r>
        <w:t>Fizikalis vizsgalat: szivzorej nem hallhato, mindket oldalon tiszta legzesi hang hallhato, szivfreki kb 180/perc, szabalyos.</w:t>
      </w:r>
    </w:p>
    <w:p w:rsidR="00806FE8" w:rsidRDefault="00806FE8" w:rsidP="00422F21">
      <w:r>
        <w:t xml:space="preserve">Hasi uh: A maj szerkezete egynemu, kozepes echogenitasu, nem megnagyobbodott. Epeholyag echomentes, ovalis. A lep felulete sima, szerkezete homogen, nem megnagyobbodott. A vesek bab alakuak, szerkezetuk megtartott, jobb vese 2,5 x 1,48, bal vese 3,2 x 1,7 cm. Ureterek nem felkereshetoek. A hugyholyag cseppszeru formaju, kozepesen telt, echomentes tartalmu, </w:t>
      </w:r>
      <w:r w:rsidR="00422F21">
        <w:t>fala nem megvastagodott. A gyomor kerekded, kozepesen telt,</w:t>
      </w:r>
      <w:r>
        <w:t xml:space="preserve"> a duodenum descendes vegig kovetheto, nem kitagult. A jejunum es az ileum fala nem vastagodott, lumene nem kitagult. Szabad hasi folyadekgyulem nem lathato, </w:t>
      </w:r>
      <w:r w:rsidRPr="00422F21">
        <w:rPr>
          <w:i/>
        </w:rPr>
        <w:t>vekonybelek kozott, hasureg kozepe tajan amorf keplet, kb 3,3 x 1,6 cm.</w:t>
      </w:r>
      <w:r>
        <w:t xml:space="preserve"> </w:t>
      </w:r>
    </w:p>
    <w:p w:rsidR="00806FE8" w:rsidRDefault="00806FE8" w:rsidP="00422F21"/>
    <w:p w:rsidR="00806FE8" w:rsidRDefault="00806FE8" w:rsidP="00422F21">
      <w:r>
        <w:t>Vercukor szint: 8,2 mmol/l</w:t>
      </w:r>
    </w:p>
    <w:p w:rsidR="00806FE8" w:rsidRDefault="00806FE8" w:rsidP="00422F21">
      <w:r>
        <w:t xml:space="preserve"> </w:t>
      </w:r>
    </w:p>
    <w:p w:rsidR="00806FE8" w:rsidRDefault="00806FE8" w:rsidP="00422F21">
      <w:r>
        <w:t xml:space="preserve">EKG: norm. </w:t>
      </w:r>
      <w:r w:rsidR="00422F21">
        <w:t>s</w:t>
      </w:r>
      <w:r>
        <w:t xml:space="preserve">inus ritmus, szabalyos QRS komplex. </w:t>
      </w:r>
    </w:p>
    <w:p w:rsidR="00806FE8" w:rsidRDefault="00806FE8" w:rsidP="00422F21">
      <w:r>
        <w:t xml:space="preserve">Sziv ultrahang: a jobb es bal pitvari (BP: 10 mm) tagulat nem figyelheto meg, a jobb es bal oldali kamrak uregei az elettani ertekeknek megfeleloen tagak. A mitralis es a tricuspidalis billentyukon morfologiai elvaltozas nem latszik. A bal kamra urulesi palyaja (LVOT) normalis, SAS-ra illetve dinamikus obstrukciora utalo elvaltozas nem latszik. A jobb kamra urulesi palyaja (RVOT) normalis, dinamikus obstrukciora utalo elvaltozas nem latszik. </w:t>
      </w:r>
    </w:p>
    <w:p w:rsidR="00806FE8" w:rsidRDefault="00806FE8" w:rsidP="00422F21">
      <w:r>
        <w:t>Pericardialis folyadekgyulem</w:t>
      </w:r>
      <w:r w:rsidR="00422F21">
        <w:t>:</w:t>
      </w:r>
      <w:r>
        <w:t xml:space="preserve"> nincs; szivfereg nem abrazolodik.</w:t>
      </w:r>
    </w:p>
    <w:p w:rsidR="00806FE8" w:rsidRDefault="00806FE8" w:rsidP="00422F21">
      <w:r>
        <w:t>Bal kamrafal vastagsaga systoleban 0,77 cm, diastoleban: 0,68, kisse megvastagodott.</w:t>
      </w:r>
    </w:p>
    <w:p w:rsidR="00806FE8" w:rsidRDefault="00806FE8" w:rsidP="00422F21">
      <w:r>
        <w:t>LA/Ao: ~ 1,2   FS: 55</w:t>
      </w:r>
      <w:r w:rsidR="00422F21">
        <w:t xml:space="preserve"> </w:t>
      </w:r>
      <w:r>
        <w:t>%</w:t>
      </w:r>
    </w:p>
    <w:p w:rsidR="00806FE8" w:rsidRDefault="00806FE8" w:rsidP="00422F21">
      <w:r>
        <w:t>Doppler</w:t>
      </w:r>
      <w:r w:rsidR="00422F21">
        <w:t>-</w:t>
      </w:r>
      <w:r>
        <w:t>vizsgalat: a bal</w:t>
      </w:r>
      <w:r w:rsidR="00422F21">
        <w:t xml:space="preserve"> </w:t>
      </w:r>
      <w:r>
        <w:t>kamra urulesi sebessege (aorta vmax): ~ 1,3 m/s, normal, az aramlas laminaris. A pulmonalis arteriaban a maximalis aramlasi sebesseg: ~ 0,8 m/s, normal, az aramlas laminaris.</w:t>
      </w:r>
    </w:p>
    <w:p w:rsidR="00422F21" w:rsidRDefault="00422F21" w:rsidP="00422F21"/>
    <w:p w:rsidR="00806FE8" w:rsidRDefault="00422F21" w:rsidP="00422F21">
      <w:r>
        <w:t>Dr. Kiss Jozsef</w:t>
      </w:r>
    </w:p>
    <w:p w:rsidR="00422F21" w:rsidRDefault="00422F21" w:rsidP="00422F21"/>
    <w:p w:rsidR="00806FE8" w:rsidRPr="00422F21" w:rsidRDefault="00422F21" w:rsidP="00422F21">
      <w:r>
        <w:t xml:space="preserve">Vizsgalta: </w:t>
      </w:r>
      <w:r w:rsidR="00806FE8" w:rsidRPr="00806FE8">
        <w:rPr>
          <w:b/>
        </w:rPr>
        <w:t>Dr. Hauberger Peter</w:t>
      </w:r>
    </w:p>
    <w:p w:rsidR="00806FE8" w:rsidRDefault="00806FE8"/>
    <w:p w:rsidR="0092066E" w:rsidRDefault="0092066E">
      <w:r>
        <w:t>##</w:t>
      </w:r>
    </w:p>
    <w:p w:rsidR="0092066E" w:rsidRDefault="0092066E"/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Panel: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Geriátriai profil (macska)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Reflex mikroszkópos vérkenet vizsgálat</w:t>
      </w:r>
    </w:p>
    <w:p w:rsidR="0092066E" w:rsidRPr="0092066E" w:rsidRDefault="0092066E" w:rsidP="0092066E">
      <w:pPr>
        <w:rPr>
          <w:rFonts w:cs="Times New Roman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Reflex SDMA</w:t>
      </w:r>
    </w:p>
    <w:p w:rsidR="0092066E" w:rsidRPr="0092066E" w:rsidRDefault="0092066E">
      <w:pPr>
        <w:rPr>
          <w:rFonts w:cs="Times New Roman"/>
          <w:szCs w:val="24"/>
        </w:rPr>
      </w:pP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Vizsgálat Eredmény Mértékegység Referencia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AUTOMATA VÉRKÉP SIEMENS ADVIA 2120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Vörösvérsejtszám </w:t>
      </w:r>
      <w:r w:rsidRPr="0092066E">
        <w:rPr>
          <w:rFonts w:cs="Times New Roman"/>
          <w:b/>
          <w:bCs/>
          <w:color w:val="333333"/>
          <w:szCs w:val="24"/>
        </w:rPr>
        <w:t xml:space="preserve">7.91 </w:t>
      </w:r>
      <w:r w:rsidRPr="0092066E">
        <w:rPr>
          <w:rFonts w:cs="Times New Roman"/>
          <w:color w:val="333333"/>
          <w:szCs w:val="24"/>
        </w:rPr>
        <w:t>T/L 5.00 - 10.00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Hemoglobin </w:t>
      </w:r>
      <w:r w:rsidRPr="0092066E">
        <w:rPr>
          <w:rFonts w:cs="Times New Roman"/>
          <w:b/>
          <w:bCs/>
          <w:color w:val="333333"/>
          <w:szCs w:val="24"/>
        </w:rPr>
        <w:t xml:space="preserve">135 </w:t>
      </w:r>
      <w:r w:rsidRPr="0092066E">
        <w:rPr>
          <w:rFonts w:cs="Times New Roman"/>
          <w:color w:val="333333"/>
          <w:szCs w:val="24"/>
        </w:rPr>
        <w:t>g/L 90 - 150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Hematokrit </w:t>
      </w:r>
      <w:r w:rsidRPr="0092066E">
        <w:rPr>
          <w:rFonts w:cs="Times New Roman"/>
          <w:b/>
          <w:bCs/>
          <w:color w:val="333333"/>
          <w:szCs w:val="24"/>
        </w:rPr>
        <w:t xml:space="preserve">36.8 </w:t>
      </w:r>
      <w:r w:rsidRPr="0092066E">
        <w:rPr>
          <w:rFonts w:cs="Times New Roman"/>
          <w:color w:val="333333"/>
          <w:szCs w:val="24"/>
        </w:rPr>
        <w:t>% 26.0 - 47.0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MCV (átl. vvs térf) </w:t>
      </w:r>
      <w:r w:rsidRPr="0092066E">
        <w:rPr>
          <w:rFonts w:cs="Times New Roman"/>
          <w:b/>
          <w:bCs/>
          <w:color w:val="333333"/>
          <w:szCs w:val="24"/>
        </w:rPr>
        <w:t xml:space="preserve">47 </w:t>
      </w:r>
      <w:r w:rsidRPr="0092066E">
        <w:rPr>
          <w:rFonts w:cs="Times New Roman"/>
          <w:color w:val="333333"/>
          <w:szCs w:val="24"/>
        </w:rPr>
        <w:t>fL 42 - 57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MCH (átl. vvs Hb-tartalom) </w:t>
      </w:r>
      <w:r w:rsidRPr="0092066E">
        <w:rPr>
          <w:rFonts w:cs="Times New Roman"/>
          <w:b/>
          <w:bCs/>
          <w:color w:val="333333"/>
          <w:szCs w:val="24"/>
        </w:rPr>
        <w:t xml:space="preserve">17.1 </w:t>
      </w:r>
      <w:r w:rsidRPr="0092066E">
        <w:rPr>
          <w:rFonts w:cs="Times New Roman"/>
          <w:color w:val="333333"/>
          <w:szCs w:val="24"/>
        </w:rPr>
        <w:t>pg 13.0 - 17.5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MCHC (átl. vvs Hb koncentráció) + </w:t>
      </w:r>
      <w:r w:rsidRPr="0092066E">
        <w:rPr>
          <w:rFonts w:cs="Times New Roman"/>
          <w:b/>
          <w:bCs/>
          <w:color w:val="FF0000"/>
          <w:szCs w:val="24"/>
        </w:rPr>
        <w:t xml:space="preserve">367 </w:t>
      </w:r>
      <w:r w:rsidRPr="0092066E">
        <w:rPr>
          <w:rFonts w:cs="Times New Roman"/>
          <w:color w:val="FF0000"/>
          <w:szCs w:val="24"/>
        </w:rPr>
        <w:t>g/L 280 - 360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Átlagos mért. vvs Hb konc. </w:t>
      </w:r>
      <w:r w:rsidRPr="0092066E">
        <w:rPr>
          <w:rFonts w:cs="Times New Roman"/>
          <w:b/>
          <w:bCs/>
          <w:color w:val="333333"/>
          <w:szCs w:val="24"/>
        </w:rPr>
        <w:t xml:space="preserve">350.00 </w:t>
      </w:r>
      <w:r w:rsidRPr="0092066E">
        <w:rPr>
          <w:rFonts w:cs="Times New Roman"/>
          <w:color w:val="333333"/>
          <w:szCs w:val="24"/>
        </w:rPr>
        <w:t>280-360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Mért vvs Hb tartalom </w:t>
      </w:r>
      <w:r w:rsidRPr="0092066E">
        <w:rPr>
          <w:rFonts w:cs="Times New Roman"/>
          <w:b/>
          <w:bCs/>
          <w:color w:val="333333"/>
          <w:szCs w:val="24"/>
        </w:rPr>
        <w:t>16.20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Vvs méret szórás </w:t>
      </w:r>
      <w:r w:rsidRPr="0092066E">
        <w:rPr>
          <w:rFonts w:cs="Times New Roman"/>
          <w:b/>
          <w:bCs/>
          <w:color w:val="333333"/>
          <w:szCs w:val="24"/>
        </w:rPr>
        <w:t xml:space="preserve">15.4 </w:t>
      </w:r>
      <w:r w:rsidRPr="0092066E">
        <w:rPr>
          <w:rFonts w:cs="Times New Roman"/>
          <w:color w:val="333333"/>
          <w:szCs w:val="24"/>
        </w:rPr>
        <w:t>13.0 - 21.0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Hb koncentráció eloszlási szélesség </w:t>
      </w:r>
      <w:r w:rsidRPr="0092066E">
        <w:rPr>
          <w:rFonts w:cs="Times New Roman"/>
          <w:b/>
          <w:bCs/>
          <w:color w:val="333333"/>
          <w:szCs w:val="24"/>
        </w:rPr>
        <w:t>38.00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Vvs Hb szórás </w:t>
      </w:r>
      <w:r w:rsidRPr="0092066E">
        <w:rPr>
          <w:rFonts w:cs="Times New Roman"/>
          <w:b/>
          <w:bCs/>
          <w:color w:val="333333"/>
          <w:szCs w:val="24"/>
        </w:rPr>
        <w:t>2.52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Hyperchromasia </w:t>
      </w:r>
      <w:r w:rsidRPr="0092066E">
        <w:rPr>
          <w:rFonts w:cs="Times New Roman"/>
          <w:b/>
          <w:bCs/>
          <w:color w:val="333333"/>
          <w:szCs w:val="24"/>
        </w:rPr>
        <w:t>++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Hyperchrom vvs % </w:t>
      </w:r>
      <w:r w:rsidRPr="0092066E">
        <w:rPr>
          <w:rFonts w:cs="Times New Roman"/>
          <w:b/>
          <w:bCs/>
          <w:color w:val="333333"/>
          <w:szCs w:val="24"/>
        </w:rPr>
        <w:t xml:space="preserve">9 </w:t>
      </w:r>
      <w:r w:rsidRPr="0092066E">
        <w:rPr>
          <w:rFonts w:cs="Times New Roman"/>
          <w:color w:val="333333"/>
          <w:szCs w:val="24"/>
        </w:rPr>
        <w:t>%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Hypochrom vvs % </w:t>
      </w:r>
      <w:r w:rsidRPr="0092066E">
        <w:rPr>
          <w:rFonts w:cs="Times New Roman"/>
          <w:b/>
          <w:bCs/>
          <w:color w:val="333333"/>
          <w:szCs w:val="24"/>
        </w:rPr>
        <w:t xml:space="preserve">1 </w:t>
      </w:r>
      <w:r w:rsidRPr="0092066E">
        <w:rPr>
          <w:rFonts w:cs="Times New Roman"/>
          <w:color w:val="333333"/>
          <w:szCs w:val="24"/>
        </w:rPr>
        <w:t>%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Thrombocyta </w:t>
      </w:r>
      <w:r w:rsidRPr="0092066E">
        <w:rPr>
          <w:rFonts w:cs="Times New Roman"/>
          <w:b/>
          <w:bCs/>
          <w:color w:val="333333"/>
          <w:szCs w:val="24"/>
        </w:rPr>
        <w:t xml:space="preserve">190 </w:t>
      </w:r>
      <w:r w:rsidRPr="0092066E">
        <w:rPr>
          <w:rFonts w:cs="Times New Roman"/>
          <w:color w:val="333333"/>
          <w:szCs w:val="24"/>
        </w:rPr>
        <w:t>G/L 150 - 450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>Vérlemezke aggregatio miatt a valós thrombocytaszám a mértnél magasabb lehet.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Vérlemezke aggregatio </w:t>
      </w:r>
      <w:r w:rsidRPr="0092066E">
        <w:rPr>
          <w:rFonts w:cs="Times New Roman"/>
          <w:b/>
          <w:bCs/>
          <w:color w:val="333333"/>
          <w:szCs w:val="24"/>
        </w:rPr>
        <w:t>+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Átlagos vérlemezke térfogat </w:t>
      </w:r>
      <w:r w:rsidRPr="0092066E">
        <w:rPr>
          <w:rFonts w:cs="Times New Roman"/>
          <w:b/>
          <w:bCs/>
          <w:color w:val="333333"/>
          <w:szCs w:val="24"/>
        </w:rPr>
        <w:t xml:space="preserve">21.5 </w:t>
      </w:r>
      <w:r w:rsidRPr="0092066E">
        <w:rPr>
          <w:rFonts w:cs="Times New Roman"/>
          <w:color w:val="333333"/>
          <w:szCs w:val="24"/>
        </w:rPr>
        <w:t>fL 10.0 - 26.0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Mean Platelet Component </w:t>
      </w:r>
      <w:r w:rsidRPr="0092066E">
        <w:rPr>
          <w:rFonts w:cs="Times New Roman"/>
          <w:b/>
          <w:bCs/>
          <w:color w:val="333333"/>
          <w:szCs w:val="24"/>
        </w:rPr>
        <w:t xml:space="preserve">228 </w:t>
      </w:r>
      <w:r w:rsidRPr="0092066E">
        <w:rPr>
          <w:rFonts w:cs="Times New Roman"/>
          <w:color w:val="333333"/>
          <w:szCs w:val="24"/>
        </w:rPr>
        <w:t>g/L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Thrombokrit </w:t>
      </w:r>
      <w:r w:rsidRPr="0092066E">
        <w:rPr>
          <w:rFonts w:cs="Times New Roman"/>
          <w:b/>
          <w:bCs/>
          <w:color w:val="333333"/>
          <w:szCs w:val="24"/>
        </w:rPr>
        <w:t xml:space="preserve">0.41 </w:t>
      </w:r>
      <w:r w:rsidRPr="0092066E">
        <w:rPr>
          <w:rFonts w:cs="Times New Roman"/>
          <w:color w:val="333333"/>
          <w:szCs w:val="24"/>
        </w:rPr>
        <w:t>%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Thrombocyta térfogat szórás </w:t>
      </w:r>
      <w:r w:rsidRPr="0092066E">
        <w:rPr>
          <w:rFonts w:cs="Times New Roman"/>
          <w:b/>
          <w:bCs/>
          <w:color w:val="333333"/>
          <w:szCs w:val="24"/>
        </w:rPr>
        <w:t>64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Makrothrombocyta </w:t>
      </w:r>
      <w:r w:rsidRPr="0092066E">
        <w:rPr>
          <w:rFonts w:cs="Times New Roman"/>
          <w:b/>
          <w:bCs/>
          <w:color w:val="333333"/>
          <w:szCs w:val="24"/>
        </w:rPr>
        <w:t>++</w:t>
      </w:r>
    </w:p>
    <w:p w:rsidR="0092066E" w:rsidRPr="0092066E" w:rsidRDefault="0092066E" w:rsidP="0092066E">
      <w:pPr>
        <w:rPr>
          <w:rFonts w:cs="Times New Roman"/>
          <w:szCs w:val="24"/>
        </w:rPr>
      </w:pPr>
      <w:r w:rsidRPr="0092066E">
        <w:rPr>
          <w:rFonts w:cs="Times New Roman"/>
          <w:color w:val="333333"/>
          <w:szCs w:val="24"/>
        </w:rPr>
        <w:t xml:space="preserve">Fehérvérsejtszám </w:t>
      </w:r>
      <w:r w:rsidRPr="0092066E">
        <w:rPr>
          <w:rFonts w:cs="Times New Roman"/>
          <w:b/>
          <w:bCs/>
          <w:color w:val="333333"/>
          <w:szCs w:val="24"/>
        </w:rPr>
        <w:t xml:space="preserve">12.9 </w:t>
      </w:r>
      <w:r w:rsidRPr="0092066E">
        <w:rPr>
          <w:rFonts w:cs="Times New Roman"/>
          <w:color w:val="333333"/>
          <w:szCs w:val="24"/>
        </w:rPr>
        <w:t>G/L</w:t>
      </w:r>
    </w:p>
    <w:p w:rsidR="0092066E" w:rsidRPr="0092066E" w:rsidRDefault="0092066E">
      <w:pPr>
        <w:rPr>
          <w:rFonts w:cs="Times New Roman"/>
          <w:szCs w:val="24"/>
        </w:rPr>
      </w:pPr>
    </w:p>
    <w:p w:rsidR="0092066E" w:rsidRPr="0092066E" w:rsidRDefault="0092066E">
      <w:pPr>
        <w:rPr>
          <w:rFonts w:cs="Times New Roman"/>
          <w:szCs w:val="24"/>
        </w:rPr>
      </w:pPr>
    </w:p>
    <w:p w:rsidR="0092066E" w:rsidRPr="0092066E" w:rsidRDefault="0092066E">
      <w:pPr>
        <w:rPr>
          <w:rFonts w:cs="Times New Roman"/>
          <w:szCs w:val="24"/>
        </w:rPr>
      </w:pP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0716F5"/>
          <w:szCs w:val="24"/>
        </w:rPr>
      </w:pPr>
      <w:r w:rsidRPr="0092066E">
        <w:rPr>
          <w:rFonts w:cs="Times New Roman"/>
          <w:color w:val="0716F5"/>
          <w:szCs w:val="24"/>
        </w:rPr>
        <w:t xml:space="preserve">Neutrophil abs. (Advia 120) – </w:t>
      </w:r>
      <w:r w:rsidRPr="0092066E">
        <w:rPr>
          <w:rFonts w:cs="Times New Roman"/>
          <w:b/>
          <w:bCs/>
          <w:color w:val="0716F5"/>
          <w:szCs w:val="24"/>
        </w:rPr>
        <w:t xml:space="preserve">2.8 </w:t>
      </w:r>
      <w:r w:rsidRPr="0092066E">
        <w:rPr>
          <w:rFonts w:cs="Times New Roman"/>
          <w:color w:val="0716F5"/>
          <w:szCs w:val="24"/>
        </w:rPr>
        <w:t>G/L 3.1 - 12.5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Lymphocyta abs. (Advia 120) + </w:t>
      </w:r>
      <w:r w:rsidRPr="0092066E">
        <w:rPr>
          <w:rFonts w:cs="Times New Roman"/>
          <w:b/>
          <w:bCs/>
          <w:color w:val="FF0000"/>
          <w:szCs w:val="24"/>
        </w:rPr>
        <w:t xml:space="preserve">8.48 </w:t>
      </w:r>
      <w:r w:rsidRPr="0092066E">
        <w:rPr>
          <w:rFonts w:cs="Times New Roman"/>
          <w:color w:val="FF0000"/>
          <w:szCs w:val="24"/>
        </w:rPr>
        <w:t>G/L 1.50 - 7.50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0716F5"/>
          <w:szCs w:val="24"/>
        </w:rPr>
      </w:pPr>
      <w:r w:rsidRPr="0092066E">
        <w:rPr>
          <w:rFonts w:cs="Times New Roman"/>
          <w:color w:val="0716F5"/>
          <w:szCs w:val="24"/>
        </w:rPr>
        <w:t xml:space="preserve">Monocyta abs. (Advia 120) – </w:t>
      </w:r>
      <w:r w:rsidRPr="0092066E">
        <w:rPr>
          <w:rFonts w:cs="Times New Roman"/>
          <w:b/>
          <w:bCs/>
          <w:color w:val="0716F5"/>
          <w:szCs w:val="24"/>
        </w:rPr>
        <w:t xml:space="preserve">0.09 </w:t>
      </w:r>
      <w:r w:rsidRPr="0092066E">
        <w:rPr>
          <w:rFonts w:cs="Times New Roman"/>
          <w:color w:val="0716F5"/>
          <w:szCs w:val="24"/>
        </w:rPr>
        <w:t>G/L 0.15 - 1.10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Eosinophil abs. (Advia 120) </w:t>
      </w:r>
      <w:r w:rsidRPr="0092066E">
        <w:rPr>
          <w:rFonts w:cs="Times New Roman"/>
          <w:b/>
          <w:bCs/>
          <w:color w:val="333333"/>
          <w:szCs w:val="24"/>
        </w:rPr>
        <w:t xml:space="preserve">1.37 </w:t>
      </w:r>
      <w:r w:rsidRPr="0092066E">
        <w:rPr>
          <w:rFonts w:cs="Times New Roman"/>
          <w:color w:val="333333"/>
          <w:szCs w:val="24"/>
        </w:rPr>
        <w:t>G/L 0.06 - 2.21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Basophil abs. (Advia 120) + </w:t>
      </w:r>
      <w:r w:rsidRPr="0092066E">
        <w:rPr>
          <w:rFonts w:cs="Times New Roman"/>
          <w:b/>
          <w:bCs/>
          <w:color w:val="FF0000"/>
          <w:szCs w:val="24"/>
        </w:rPr>
        <w:t xml:space="preserve">0.14 </w:t>
      </w:r>
      <w:r w:rsidRPr="0092066E">
        <w:rPr>
          <w:rFonts w:cs="Times New Roman"/>
          <w:color w:val="FF0000"/>
          <w:szCs w:val="24"/>
        </w:rPr>
        <w:t>G/L - 0.08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Large Unstained Cells abs. (Advia120) </w:t>
      </w:r>
      <w:r w:rsidRPr="0092066E">
        <w:rPr>
          <w:rFonts w:cs="Times New Roman"/>
          <w:b/>
          <w:bCs/>
          <w:color w:val="333333"/>
          <w:szCs w:val="24"/>
        </w:rPr>
        <w:t xml:space="preserve">0.02 </w:t>
      </w:r>
      <w:r w:rsidRPr="0092066E">
        <w:rPr>
          <w:rFonts w:cs="Times New Roman"/>
          <w:color w:val="333333"/>
          <w:szCs w:val="24"/>
        </w:rPr>
        <w:t>G/L - 0.36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RETICULOCYTA PARAMÉTEREK SIEMENS ADVIA 2120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Abszolút retikulocitaszám ++ </w:t>
      </w:r>
      <w:r w:rsidRPr="0092066E">
        <w:rPr>
          <w:rFonts w:cs="Times New Roman"/>
          <w:b/>
          <w:bCs/>
          <w:color w:val="FF0000"/>
          <w:szCs w:val="24"/>
        </w:rPr>
        <w:t xml:space="preserve">51.1 </w:t>
      </w:r>
      <w:r w:rsidRPr="0092066E">
        <w:rPr>
          <w:rFonts w:cs="Times New Roman"/>
          <w:color w:val="FF0000"/>
          <w:szCs w:val="24"/>
        </w:rPr>
        <w:t>G/L &lt;15 G/L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>Anaemia esetén a retikulocyta-válasz elbírálása az alábbiak szerint alakul:&lt; 15 G/l Nincs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>regenerációkb. 50 G/l Enyhe regenerációkb. 100 G/l Közepes regeneráció&gt; 200 G/l Kifejezett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>regenerációCharles W Brockus in Kenneth S Latimer Duncan and Prasse's Veterinary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>Laboratory Medicine: Clinical Pathology, 5th Edition 2011, Wiley-Blackwell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Retikulocyta % </w:t>
      </w:r>
      <w:r w:rsidRPr="0092066E">
        <w:rPr>
          <w:rFonts w:cs="Times New Roman"/>
          <w:b/>
          <w:bCs/>
          <w:color w:val="333333"/>
          <w:szCs w:val="24"/>
        </w:rPr>
        <w:t xml:space="preserve">0.7 </w:t>
      </w:r>
      <w:r w:rsidRPr="0092066E">
        <w:rPr>
          <w:rFonts w:cs="Times New Roman"/>
          <w:color w:val="333333"/>
          <w:szCs w:val="24"/>
        </w:rPr>
        <w:t>%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Reticulocyta MCV </w:t>
      </w:r>
      <w:r w:rsidRPr="0092066E">
        <w:rPr>
          <w:rFonts w:cs="Times New Roman"/>
          <w:b/>
          <w:bCs/>
          <w:color w:val="333333"/>
          <w:szCs w:val="24"/>
        </w:rPr>
        <w:t xml:space="preserve">53.20 </w:t>
      </w:r>
      <w:r w:rsidRPr="0092066E">
        <w:rPr>
          <w:rFonts w:cs="Times New Roman"/>
          <w:color w:val="333333"/>
          <w:szCs w:val="24"/>
        </w:rPr>
        <w:t>fL 47.50 - 73.00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Reticulocyta cellularis Hb </w:t>
      </w:r>
      <w:r w:rsidRPr="0092066E">
        <w:rPr>
          <w:rFonts w:cs="Times New Roman"/>
          <w:b/>
          <w:bCs/>
          <w:color w:val="333333"/>
          <w:szCs w:val="24"/>
        </w:rPr>
        <w:t xml:space="preserve">17.40 </w:t>
      </w:r>
      <w:r w:rsidRPr="0092066E">
        <w:rPr>
          <w:rFonts w:cs="Times New Roman"/>
          <w:color w:val="333333"/>
          <w:szCs w:val="24"/>
        </w:rPr>
        <w:t>pg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Retikulocyta Hb koncentráció + </w:t>
      </w:r>
      <w:r w:rsidRPr="0092066E">
        <w:rPr>
          <w:rFonts w:cs="Times New Roman"/>
          <w:b/>
          <w:bCs/>
          <w:color w:val="FF0000"/>
          <w:szCs w:val="24"/>
        </w:rPr>
        <w:t xml:space="preserve">331.00 </w:t>
      </w:r>
      <w:r w:rsidRPr="0092066E">
        <w:rPr>
          <w:rFonts w:cs="Times New Roman"/>
          <w:color w:val="FF0000"/>
          <w:szCs w:val="24"/>
        </w:rPr>
        <w:t>225.00 - 322.0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Reticulocyta RDW </w:t>
      </w:r>
      <w:r w:rsidRPr="0092066E">
        <w:rPr>
          <w:rFonts w:cs="Times New Roman"/>
          <w:b/>
          <w:bCs/>
          <w:color w:val="333333"/>
          <w:szCs w:val="24"/>
        </w:rPr>
        <w:t>21.60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Alacsony festődésű reticulocyták </w:t>
      </w:r>
      <w:r w:rsidRPr="0092066E">
        <w:rPr>
          <w:rFonts w:cs="Times New Roman"/>
          <w:b/>
          <w:bCs/>
          <w:color w:val="333333"/>
          <w:szCs w:val="24"/>
        </w:rPr>
        <w:t xml:space="preserve">452.0 </w:t>
      </w:r>
      <w:r w:rsidRPr="0092066E">
        <w:rPr>
          <w:rFonts w:cs="Times New Roman"/>
          <w:color w:val="333333"/>
          <w:szCs w:val="24"/>
        </w:rPr>
        <w:t>22.0 - 799.0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Alacsony festődésű reticulocyta % </w:t>
      </w:r>
      <w:r w:rsidRPr="0092066E">
        <w:rPr>
          <w:rFonts w:cs="Times New Roman"/>
          <w:b/>
          <w:bCs/>
          <w:color w:val="333333"/>
          <w:szCs w:val="24"/>
        </w:rPr>
        <w:t xml:space="preserve">75.2 </w:t>
      </w:r>
      <w:r w:rsidRPr="0092066E">
        <w:rPr>
          <w:rFonts w:cs="Times New Roman"/>
          <w:color w:val="333333"/>
          <w:szCs w:val="24"/>
        </w:rPr>
        <w:t>30.0 - 96.0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Közepes festődésű reticulocyták </w:t>
      </w:r>
      <w:r w:rsidRPr="0092066E">
        <w:rPr>
          <w:rFonts w:cs="Times New Roman"/>
          <w:b/>
          <w:bCs/>
          <w:color w:val="333333"/>
          <w:szCs w:val="24"/>
        </w:rPr>
        <w:t xml:space="preserve">91.00 </w:t>
      </w:r>
      <w:r w:rsidRPr="0092066E">
        <w:rPr>
          <w:rFonts w:cs="Times New Roman"/>
          <w:color w:val="333333"/>
          <w:szCs w:val="24"/>
        </w:rPr>
        <w:t>1.80 - 157.0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Közepes festődésű reticulocyta % </w:t>
      </w:r>
      <w:r w:rsidRPr="0092066E">
        <w:rPr>
          <w:rFonts w:cs="Times New Roman"/>
          <w:b/>
          <w:bCs/>
          <w:color w:val="333333"/>
          <w:szCs w:val="24"/>
        </w:rPr>
        <w:t>15.10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Magas festődéső reticulocyták </w:t>
      </w:r>
      <w:r w:rsidRPr="0092066E">
        <w:rPr>
          <w:rFonts w:cs="Times New Roman"/>
          <w:b/>
          <w:bCs/>
          <w:color w:val="333333"/>
          <w:szCs w:val="24"/>
        </w:rPr>
        <w:t>58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Magas festődésű reticulocyta % </w:t>
      </w:r>
      <w:r w:rsidRPr="0092066E">
        <w:rPr>
          <w:rFonts w:cs="Times New Roman"/>
          <w:b/>
          <w:bCs/>
          <w:color w:val="333333"/>
          <w:szCs w:val="24"/>
        </w:rPr>
        <w:t xml:space="preserve">10 </w:t>
      </w:r>
      <w:r w:rsidRPr="0092066E">
        <w:rPr>
          <w:rFonts w:cs="Times New Roman"/>
          <w:color w:val="333333"/>
          <w:szCs w:val="24"/>
        </w:rPr>
        <w:t>0.30 - 25.00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MCV delta </w:t>
      </w:r>
      <w:r w:rsidRPr="0092066E">
        <w:rPr>
          <w:rFonts w:cs="Times New Roman"/>
          <w:b/>
          <w:bCs/>
          <w:color w:val="333333"/>
          <w:szCs w:val="24"/>
        </w:rPr>
        <w:t>2.17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CHDW delta </w:t>
      </w:r>
      <w:r w:rsidRPr="0092066E">
        <w:rPr>
          <w:rFonts w:cs="Times New Roman"/>
          <w:b/>
          <w:bCs/>
          <w:color w:val="333333"/>
          <w:szCs w:val="24"/>
        </w:rPr>
        <w:t>0.86</w:t>
      </w:r>
    </w:p>
    <w:p w:rsidR="0092066E" w:rsidRPr="0092066E" w:rsidRDefault="0092066E" w:rsidP="0092066E">
      <w:pPr>
        <w:rPr>
          <w:rFonts w:cs="Times New Roman"/>
          <w:szCs w:val="24"/>
        </w:rPr>
      </w:pPr>
      <w:r w:rsidRPr="0092066E">
        <w:rPr>
          <w:rFonts w:cs="Times New Roman"/>
          <w:color w:val="333333"/>
          <w:szCs w:val="24"/>
        </w:rPr>
        <w:t xml:space="preserve">HDW delta </w:t>
      </w:r>
      <w:r w:rsidRPr="0092066E">
        <w:rPr>
          <w:rFonts w:cs="Times New Roman"/>
          <w:b/>
          <w:bCs/>
          <w:color w:val="333333"/>
          <w:szCs w:val="24"/>
        </w:rPr>
        <w:t>16.80</w:t>
      </w:r>
    </w:p>
    <w:p w:rsidR="0092066E" w:rsidRPr="0092066E" w:rsidRDefault="0092066E">
      <w:pPr>
        <w:rPr>
          <w:rFonts w:cs="Times New Roman"/>
          <w:szCs w:val="24"/>
        </w:rPr>
      </w:pPr>
    </w:p>
    <w:p w:rsidR="0092066E" w:rsidRPr="0092066E" w:rsidRDefault="0092066E">
      <w:pPr>
        <w:rPr>
          <w:rFonts w:cs="Times New Roman"/>
          <w:szCs w:val="24"/>
        </w:rPr>
      </w:pP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RDW delta </w:t>
      </w:r>
      <w:r w:rsidRPr="0092066E">
        <w:rPr>
          <w:rFonts w:cs="Times New Roman"/>
          <w:b/>
          <w:bCs/>
          <w:color w:val="333333"/>
          <w:szCs w:val="24"/>
        </w:rPr>
        <w:t>7.00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QUALITATÍV VÉRKÉP HAGYOMÁNYOS MIKROSZKÓPIA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Szegment </w:t>
      </w:r>
      <w:r w:rsidRPr="0092066E">
        <w:rPr>
          <w:rFonts w:cs="Times New Roman"/>
          <w:b/>
          <w:bCs/>
          <w:color w:val="333333"/>
          <w:szCs w:val="24"/>
        </w:rPr>
        <w:t xml:space="preserve">87 </w:t>
      </w:r>
      <w:r w:rsidRPr="0092066E">
        <w:rPr>
          <w:rFonts w:cs="Times New Roman"/>
          <w:color w:val="333333"/>
          <w:szCs w:val="24"/>
        </w:rPr>
        <w:t>%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Band (Stab) </w:t>
      </w:r>
      <w:r w:rsidRPr="0092066E">
        <w:rPr>
          <w:rFonts w:cs="Times New Roman"/>
          <w:b/>
          <w:bCs/>
          <w:color w:val="333333"/>
          <w:szCs w:val="24"/>
        </w:rPr>
        <w:t xml:space="preserve">1.00 </w:t>
      </w:r>
      <w:r w:rsidRPr="0092066E">
        <w:rPr>
          <w:rFonts w:cs="Times New Roman"/>
          <w:color w:val="333333"/>
          <w:szCs w:val="24"/>
        </w:rPr>
        <w:t>%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Lymphocyta </w:t>
      </w:r>
      <w:r w:rsidRPr="0092066E">
        <w:rPr>
          <w:rFonts w:cs="Times New Roman"/>
          <w:b/>
          <w:bCs/>
          <w:color w:val="333333"/>
          <w:szCs w:val="24"/>
        </w:rPr>
        <w:t xml:space="preserve">4.0 </w:t>
      </w:r>
      <w:r w:rsidRPr="0092066E">
        <w:rPr>
          <w:rFonts w:cs="Times New Roman"/>
          <w:color w:val="333333"/>
          <w:szCs w:val="24"/>
        </w:rPr>
        <w:t>%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Monocyta </w:t>
      </w:r>
      <w:r w:rsidRPr="0092066E">
        <w:rPr>
          <w:rFonts w:cs="Times New Roman"/>
          <w:b/>
          <w:bCs/>
          <w:color w:val="333333"/>
          <w:szCs w:val="24"/>
        </w:rPr>
        <w:t xml:space="preserve">1 </w:t>
      </w:r>
      <w:r w:rsidRPr="0092066E">
        <w:rPr>
          <w:rFonts w:cs="Times New Roman"/>
          <w:color w:val="333333"/>
          <w:szCs w:val="24"/>
        </w:rPr>
        <w:t>%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Eosinophil </w:t>
      </w:r>
      <w:r w:rsidRPr="0092066E">
        <w:rPr>
          <w:rFonts w:cs="Times New Roman"/>
          <w:b/>
          <w:bCs/>
          <w:color w:val="333333"/>
          <w:szCs w:val="24"/>
        </w:rPr>
        <w:t xml:space="preserve">7.00 </w:t>
      </w:r>
      <w:r w:rsidRPr="0092066E">
        <w:rPr>
          <w:rFonts w:cs="Times New Roman"/>
          <w:color w:val="333333"/>
          <w:szCs w:val="24"/>
        </w:rPr>
        <w:t>%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Basophil </w:t>
      </w:r>
      <w:r w:rsidRPr="0092066E">
        <w:rPr>
          <w:rFonts w:cs="Times New Roman"/>
          <w:b/>
          <w:bCs/>
          <w:color w:val="333333"/>
          <w:szCs w:val="24"/>
        </w:rPr>
        <w:t xml:space="preserve">0.00 </w:t>
      </w:r>
      <w:r w:rsidRPr="0092066E">
        <w:rPr>
          <w:rFonts w:cs="Times New Roman"/>
          <w:color w:val="333333"/>
          <w:szCs w:val="24"/>
        </w:rPr>
        <w:t>%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ABSZOLÚT FEHÉRVÉRSEJTSZÁMOK HAGYOMÁNYOS MIKROSZKÓPIA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Szegment abs. </w:t>
      </w:r>
      <w:r w:rsidRPr="0092066E">
        <w:rPr>
          <w:rFonts w:cs="Times New Roman"/>
          <w:b/>
          <w:bCs/>
          <w:color w:val="333333"/>
          <w:szCs w:val="24"/>
        </w:rPr>
        <w:t xml:space="preserve">11.22 </w:t>
      </w:r>
      <w:r w:rsidRPr="0092066E">
        <w:rPr>
          <w:rFonts w:cs="Times New Roman"/>
          <w:color w:val="333333"/>
          <w:szCs w:val="24"/>
        </w:rPr>
        <w:t>G/L 2.5 - 12.5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Band/Stab abs. </w:t>
      </w:r>
      <w:r w:rsidRPr="0092066E">
        <w:rPr>
          <w:rFonts w:cs="Times New Roman"/>
          <w:b/>
          <w:bCs/>
          <w:color w:val="333333"/>
          <w:szCs w:val="24"/>
        </w:rPr>
        <w:t xml:space="preserve">0.13 </w:t>
      </w:r>
      <w:r w:rsidRPr="0092066E">
        <w:rPr>
          <w:rFonts w:cs="Times New Roman"/>
          <w:color w:val="333333"/>
          <w:szCs w:val="24"/>
        </w:rPr>
        <w:t>G/L 0 - 0.2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0716F5"/>
          <w:szCs w:val="24"/>
        </w:rPr>
      </w:pPr>
      <w:r w:rsidRPr="0092066E">
        <w:rPr>
          <w:rFonts w:cs="Times New Roman"/>
          <w:color w:val="0716F5"/>
          <w:szCs w:val="24"/>
        </w:rPr>
        <w:t xml:space="preserve">Lymphocyta abs. – – </w:t>
      </w:r>
      <w:r w:rsidRPr="0092066E">
        <w:rPr>
          <w:rFonts w:cs="Times New Roman"/>
          <w:b/>
          <w:bCs/>
          <w:color w:val="0716F5"/>
          <w:szCs w:val="24"/>
        </w:rPr>
        <w:t xml:space="preserve">0.52 </w:t>
      </w:r>
      <w:r w:rsidRPr="0092066E">
        <w:rPr>
          <w:rFonts w:cs="Times New Roman"/>
          <w:color w:val="0716F5"/>
          <w:szCs w:val="24"/>
        </w:rPr>
        <w:t>G/L 2 - 7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Monocyta abs. </w:t>
      </w:r>
      <w:r w:rsidRPr="0092066E">
        <w:rPr>
          <w:rFonts w:cs="Times New Roman"/>
          <w:b/>
          <w:bCs/>
          <w:color w:val="333333"/>
          <w:szCs w:val="24"/>
        </w:rPr>
        <w:t xml:space="preserve">0.13 </w:t>
      </w:r>
      <w:r w:rsidRPr="0092066E">
        <w:rPr>
          <w:rFonts w:cs="Times New Roman"/>
          <w:color w:val="333333"/>
          <w:szCs w:val="24"/>
        </w:rPr>
        <w:t>G/L 0 - 0.8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Eosinophil abs. + </w:t>
      </w:r>
      <w:r w:rsidRPr="0092066E">
        <w:rPr>
          <w:rFonts w:cs="Times New Roman"/>
          <w:b/>
          <w:bCs/>
          <w:color w:val="FF0000"/>
          <w:szCs w:val="24"/>
        </w:rPr>
        <w:t xml:space="preserve">0.90 </w:t>
      </w:r>
      <w:r w:rsidRPr="0092066E">
        <w:rPr>
          <w:rFonts w:cs="Times New Roman"/>
          <w:color w:val="FF0000"/>
          <w:szCs w:val="24"/>
        </w:rPr>
        <w:t>G/L 0 - 0.8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Basophil abs. </w:t>
      </w:r>
      <w:r w:rsidRPr="0092066E">
        <w:rPr>
          <w:rFonts w:cs="Times New Roman"/>
          <w:b/>
          <w:bCs/>
          <w:color w:val="333333"/>
          <w:szCs w:val="24"/>
        </w:rPr>
        <w:t xml:space="preserve">0.00 </w:t>
      </w:r>
      <w:r w:rsidRPr="0092066E">
        <w:rPr>
          <w:rFonts w:cs="Times New Roman"/>
          <w:color w:val="333333"/>
          <w:szCs w:val="24"/>
        </w:rPr>
        <w:t>G/L 0 - 0.2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VÉRKENET MORFOLÓGIA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Anisocytosis </w:t>
      </w:r>
      <w:r w:rsidRPr="0092066E">
        <w:rPr>
          <w:rFonts w:cs="Times New Roman"/>
          <w:b/>
          <w:bCs/>
          <w:color w:val="333333"/>
          <w:szCs w:val="24"/>
        </w:rPr>
        <w:t>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Vérlemezke aggregatio </w:t>
      </w:r>
      <w:r w:rsidRPr="0092066E">
        <w:rPr>
          <w:rFonts w:cs="Times New Roman"/>
          <w:b/>
          <w:bCs/>
          <w:color w:val="333333"/>
          <w:szCs w:val="24"/>
        </w:rPr>
        <w:t>++++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Hemotróp mycoplasma </w:t>
      </w:r>
      <w:r w:rsidRPr="0092066E">
        <w:rPr>
          <w:rFonts w:cs="Times New Roman"/>
          <w:b/>
          <w:bCs/>
          <w:color w:val="333333"/>
          <w:szCs w:val="24"/>
        </w:rPr>
        <w:t xml:space="preserve">negatív </w:t>
      </w:r>
      <w:r w:rsidRPr="0092066E">
        <w:rPr>
          <w:rFonts w:cs="Times New Roman"/>
          <w:color w:val="333333"/>
          <w:szCs w:val="24"/>
        </w:rPr>
        <w:t>.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Anaplasma phagocytophilum </w:t>
      </w:r>
      <w:r w:rsidRPr="0092066E">
        <w:rPr>
          <w:rFonts w:cs="Times New Roman"/>
          <w:b/>
          <w:bCs/>
          <w:color w:val="333333"/>
          <w:szCs w:val="24"/>
        </w:rPr>
        <w:t>negatív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Mikrofilaria (vérkenetből) </w:t>
      </w:r>
      <w:r w:rsidRPr="0092066E">
        <w:rPr>
          <w:rFonts w:cs="Times New Roman"/>
          <w:b/>
          <w:bCs/>
          <w:color w:val="333333"/>
          <w:szCs w:val="24"/>
        </w:rPr>
        <w:t>negatív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Megjegyzés </w:t>
      </w:r>
      <w:r w:rsidRPr="0092066E">
        <w:rPr>
          <w:rFonts w:cs="Times New Roman"/>
          <w:b/>
          <w:bCs/>
          <w:color w:val="333333"/>
          <w:szCs w:val="24"/>
        </w:rPr>
        <w:t xml:space="preserve">. </w:t>
      </w:r>
      <w:r w:rsidRPr="0092066E">
        <w:rPr>
          <w:rFonts w:cs="Times New Roman"/>
          <w:color w:val="333333"/>
          <w:szCs w:val="24"/>
        </w:rPr>
        <w:t>.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>Közepes lymphopaenia Enyhe eosinophilia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KLINIKAI KÉMIA - ENZIMEK/SZUBSZTRÁTOK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Összfehérje + </w:t>
      </w:r>
      <w:r w:rsidRPr="0092066E">
        <w:rPr>
          <w:rFonts w:cs="Times New Roman"/>
          <w:b/>
          <w:bCs/>
          <w:color w:val="FF0000"/>
          <w:szCs w:val="24"/>
        </w:rPr>
        <w:t xml:space="preserve">86 </w:t>
      </w:r>
      <w:r w:rsidRPr="0092066E">
        <w:rPr>
          <w:rFonts w:cs="Times New Roman"/>
          <w:color w:val="FF0000"/>
          <w:szCs w:val="24"/>
        </w:rPr>
        <w:t>g/L 60 - 80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Albumin </w:t>
      </w:r>
      <w:r w:rsidRPr="0092066E">
        <w:rPr>
          <w:rFonts w:cs="Times New Roman"/>
          <w:b/>
          <w:bCs/>
          <w:color w:val="333333"/>
          <w:szCs w:val="24"/>
        </w:rPr>
        <w:t xml:space="preserve">28.1 </w:t>
      </w:r>
      <w:r w:rsidRPr="0092066E">
        <w:rPr>
          <w:rFonts w:cs="Times New Roman"/>
          <w:color w:val="333333"/>
          <w:szCs w:val="24"/>
        </w:rPr>
        <w:t>g/L 25.0 - 45.0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Globulin ++ </w:t>
      </w:r>
      <w:r w:rsidRPr="0092066E">
        <w:rPr>
          <w:rFonts w:cs="Times New Roman"/>
          <w:b/>
          <w:bCs/>
          <w:color w:val="FF0000"/>
          <w:szCs w:val="24"/>
        </w:rPr>
        <w:t xml:space="preserve">57.9 </w:t>
      </w:r>
      <w:r w:rsidRPr="0092066E">
        <w:rPr>
          <w:rFonts w:cs="Times New Roman"/>
          <w:color w:val="FF0000"/>
          <w:szCs w:val="24"/>
        </w:rPr>
        <w:t>g/L 25.0 - 45.0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0716F5"/>
          <w:szCs w:val="24"/>
        </w:rPr>
      </w:pPr>
      <w:r w:rsidRPr="0092066E">
        <w:rPr>
          <w:rFonts w:cs="Times New Roman"/>
          <w:color w:val="0716F5"/>
          <w:szCs w:val="24"/>
        </w:rPr>
        <w:t xml:space="preserve">A/G arány – </w:t>
      </w:r>
      <w:r w:rsidRPr="0092066E">
        <w:rPr>
          <w:rFonts w:cs="Times New Roman"/>
          <w:b/>
          <w:bCs/>
          <w:color w:val="0716F5"/>
          <w:szCs w:val="24"/>
        </w:rPr>
        <w:t xml:space="preserve">0.49 </w:t>
      </w:r>
      <w:r w:rsidRPr="0092066E">
        <w:rPr>
          <w:rFonts w:cs="Times New Roman"/>
          <w:color w:val="0716F5"/>
          <w:szCs w:val="24"/>
        </w:rPr>
        <w:t>0.60 - 1.50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ALT (GPT) </w:t>
      </w:r>
      <w:r w:rsidRPr="0092066E">
        <w:rPr>
          <w:rFonts w:cs="Times New Roman"/>
          <w:b/>
          <w:bCs/>
          <w:color w:val="333333"/>
          <w:szCs w:val="24"/>
        </w:rPr>
        <w:t xml:space="preserve">49 </w:t>
      </w:r>
      <w:r w:rsidRPr="0092066E">
        <w:rPr>
          <w:rFonts w:cs="Times New Roman"/>
          <w:color w:val="333333"/>
          <w:szCs w:val="24"/>
        </w:rPr>
        <w:t>U/L 5 - 60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AST (GOT) </w:t>
      </w:r>
      <w:r w:rsidRPr="0092066E">
        <w:rPr>
          <w:rFonts w:cs="Times New Roman"/>
          <w:b/>
          <w:bCs/>
          <w:color w:val="333333"/>
          <w:szCs w:val="24"/>
        </w:rPr>
        <w:t xml:space="preserve">43 </w:t>
      </w:r>
      <w:r w:rsidRPr="0092066E">
        <w:rPr>
          <w:rFonts w:cs="Times New Roman"/>
          <w:color w:val="333333"/>
          <w:szCs w:val="24"/>
        </w:rPr>
        <w:t>U/L 10 - 50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GLDH </w:t>
      </w:r>
      <w:r w:rsidRPr="0092066E">
        <w:rPr>
          <w:rFonts w:cs="Times New Roman"/>
          <w:b/>
          <w:bCs/>
          <w:color w:val="333333"/>
          <w:szCs w:val="24"/>
        </w:rPr>
        <w:t xml:space="preserve">1 </w:t>
      </w:r>
      <w:r w:rsidRPr="0092066E">
        <w:rPr>
          <w:rFonts w:cs="Times New Roman"/>
          <w:color w:val="333333"/>
          <w:szCs w:val="24"/>
        </w:rPr>
        <w:t>U/L - 10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Alkalikus foszfatáz </w:t>
      </w:r>
      <w:r w:rsidRPr="0092066E">
        <w:rPr>
          <w:rFonts w:cs="Times New Roman"/>
          <w:b/>
          <w:bCs/>
          <w:color w:val="333333"/>
          <w:szCs w:val="24"/>
        </w:rPr>
        <w:t xml:space="preserve">83 </w:t>
      </w:r>
      <w:r w:rsidRPr="0092066E">
        <w:rPr>
          <w:rFonts w:cs="Times New Roman"/>
          <w:color w:val="333333"/>
          <w:szCs w:val="24"/>
        </w:rPr>
        <w:t>U/L - 130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Összbilirubin </w:t>
      </w:r>
      <w:r w:rsidRPr="0092066E">
        <w:rPr>
          <w:rFonts w:cs="Times New Roman"/>
          <w:b/>
          <w:bCs/>
          <w:color w:val="333333"/>
          <w:szCs w:val="24"/>
        </w:rPr>
        <w:t xml:space="preserve">2.7 </w:t>
      </w:r>
      <w:r w:rsidRPr="0092066E">
        <w:rPr>
          <w:rFonts w:cs="Times New Roman"/>
          <w:color w:val="333333"/>
          <w:szCs w:val="24"/>
        </w:rPr>
        <w:t>umol/L 0.1 - 5.1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Lipáz (DGGR) + </w:t>
      </w:r>
      <w:r w:rsidRPr="0092066E">
        <w:rPr>
          <w:rFonts w:cs="Times New Roman"/>
          <w:b/>
          <w:bCs/>
          <w:color w:val="FF0000"/>
          <w:szCs w:val="24"/>
        </w:rPr>
        <w:t xml:space="preserve">35 </w:t>
      </w:r>
      <w:r w:rsidRPr="0092066E">
        <w:rPr>
          <w:rFonts w:cs="Times New Roman"/>
          <w:color w:val="FF0000"/>
          <w:szCs w:val="24"/>
        </w:rPr>
        <w:t>U/L 9-25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CK (kreatin-kináz) + </w:t>
      </w:r>
      <w:r w:rsidRPr="0092066E">
        <w:rPr>
          <w:rFonts w:cs="Times New Roman"/>
          <w:b/>
          <w:bCs/>
          <w:color w:val="FF0000"/>
          <w:szCs w:val="24"/>
        </w:rPr>
        <w:t xml:space="preserve">309 </w:t>
      </w:r>
      <w:r w:rsidRPr="0092066E">
        <w:rPr>
          <w:rFonts w:cs="Times New Roman"/>
          <w:color w:val="FF0000"/>
          <w:szCs w:val="24"/>
        </w:rPr>
        <w:t>U/L 20 - 225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LDH + </w:t>
      </w:r>
      <w:r w:rsidRPr="0092066E">
        <w:rPr>
          <w:rFonts w:cs="Times New Roman"/>
          <w:b/>
          <w:bCs/>
          <w:color w:val="FF0000"/>
          <w:szCs w:val="24"/>
        </w:rPr>
        <w:t xml:space="preserve">457 </w:t>
      </w:r>
      <w:r w:rsidRPr="0092066E">
        <w:rPr>
          <w:rFonts w:cs="Times New Roman"/>
          <w:color w:val="FF0000"/>
          <w:szCs w:val="24"/>
        </w:rPr>
        <w:t>U/L 50 - 250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Triglicerid </w:t>
      </w:r>
      <w:r w:rsidRPr="0092066E">
        <w:rPr>
          <w:rFonts w:cs="Times New Roman"/>
          <w:b/>
          <w:bCs/>
          <w:color w:val="333333"/>
          <w:szCs w:val="24"/>
        </w:rPr>
        <w:t xml:space="preserve">0.34 </w:t>
      </w:r>
      <w:r w:rsidRPr="0092066E">
        <w:rPr>
          <w:rFonts w:cs="Times New Roman"/>
          <w:color w:val="333333"/>
          <w:szCs w:val="24"/>
        </w:rPr>
        <w:t>mmol/L 0.30 - 1.20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Koleszterin + </w:t>
      </w:r>
      <w:r w:rsidRPr="0092066E">
        <w:rPr>
          <w:rFonts w:cs="Times New Roman"/>
          <w:b/>
          <w:bCs/>
          <w:color w:val="FF0000"/>
          <w:szCs w:val="24"/>
        </w:rPr>
        <w:t xml:space="preserve">5.1 </w:t>
      </w:r>
      <w:r w:rsidRPr="0092066E">
        <w:rPr>
          <w:rFonts w:cs="Times New Roman"/>
          <w:color w:val="FF0000"/>
          <w:szCs w:val="24"/>
        </w:rPr>
        <w:t>mmol/L 3.2 - 4.0</w:t>
      </w:r>
      <w:bookmarkStart w:id="0" w:name="_GoBack"/>
      <w:bookmarkEnd w:id="0"/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Glükóz (Szérum) + </w:t>
      </w:r>
      <w:r w:rsidRPr="0092066E">
        <w:rPr>
          <w:rFonts w:cs="Times New Roman"/>
          <w:b/>
          <w:bCs/>
          <w:color w:val="FF0000"/>
          <w:szCs w:val="24"/>
        </w:rPr>
        <w:t xml:space="preserve">7.6 </w:t>
      </w:r>
      <w:r w:rsidRPr="0092066E">
        <w:rPr>
          <w:rFonts w:cs="Times New Roman"/>
          <w:color w:val="FF0000"/>
          <w:szCs w:val="24"/>
        </w:rPr>
        <w:t>mmol/L 2.8 - 4.9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>Nem NaF-os csőböl mért érték. Amennyiben a szérum/plazmaminta több mint 30 perccel a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>mintavétel után került elkülönítésre, a valós vérglükóz-koncentráció magasabb lehet.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Karbamid ++ </w:t>
      </w:r>
      <w:r w:rsidRPr="0092066E">
        <w:rPr>
          <w:rFonts w:cs="Times New Roman"/>
          <w:b/>
          <w:bCs/>
          <w:color w:val="FF0000"/>
          <w:szCs w:val="24"/>
        </w:rPr>
        <w:t xml:space="preserve">20.1 </w:t>
      </w:r>
      <w:r w:rsidRPr="0092066E">
        <w:rPr>
          <w:rFonts w:cs="Times New Roman"/>
          <w:color w:val="FF0000"/>
          <w:szCs w:val="24"/>
        </w:rPr>
        <w:t>mmol/L 2.5 - 9.9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>2023-04-06 16:06:43 ++ 18.6 mmol/L 2.5 - 9.9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>2022-12-06 13:34:47 ++ 17.2 mmol/L 2.5 - 9.9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>2022-06-09 13:17:07 ++ 16.7 mmol/L 2.5 - 9.9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 xml:space="preserve">Kreatinin + </w:t>
      </w:r>
      <w:r w:rsidRPr="0092066E">
        <w:rPr>
          <w:rFonts w:cs="Times New Roman"/>
          <w:b/>
          <w:bCs/>
          <w:color w:val="FF0000"/>
          <w:szCs w:val="24"/>
        </w:rPr>
        <w:t xml:space="preserve">210 </w:t>
      </w:r>
      <w:r w:rsidRPr="0092066E">
        <w:rPr>
          <w:rFonts w:cs="Times New Roman"/>
          <w:color w:val="FF0000"/>
          <w:szCs w:val="24"/>
        </w:rPr>
        <w:t>umol/L 20 - 177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>2023-04-06 16:06:43 + 196 umol/L 20 - 177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FF0000"/>
          <w:szCs w:val="24"/>
        </w:rPr>
      </w:pPr>
      <w:r w:rsidRPr="0092066E">
        <w:rPr>
          <w:rFonts w:cs="Times New Roman"/>
          <w:color w:val="FF0000"/>
          <w:szCs w:val="24"/>
        </w:rPr>
        <w:t>2022-12-06 13:34:47 + 207 umol/L 20 - 177</w:t>
      </w:r>
    </w:p>
    <w:p w:rsidR="0092066E" w:rsidRPr="0092066E" w:rsidRDefault="0092066E" w:rsidP="0092066E">
      <w:pPr>
        <w:rPr>
          <w:rFonts w:cs="Times New Roman"/>
          <w:szCs w:val="24"/>
        </w:rPr>
      </w:pPr>
      <w:r w:rsidRPr="0092066E">
        <w:rPr>
          <w:rFonts w:cs="Times New Roman"/>
          <w:color w:val="FF0000"/>
          <w:szCs w:val="24"/>
        </w:rPr>
        <w:t>2022-06-09 13:17:07 + 226 umol/L</w:t>
      </w:r>
    </w:p>
    <w:p w:rsidR="0092066E" w:rsidRPr="0092066E" w:rsidRDefault="0092066E">
      <w:pPr>
        <w:rPr>
          <w:rFonts w:cs="Times New Roman"/>
          <w:szCs w:val="24"/>
        </w:rPr>
      </w:pPr>
    </w:p>
    <w:p w:rsidR="0092066E" w:rsidRPr="0092066E" w:rsidRDefault="0092066E">
      <w:pPr>
        <w:rPr>
          <w:rFonts w:cs="Times New Roman"/>
          <w:szCs w:val="24"/>
        </w:rPr>
      </w:pP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KLINIKAI KÉMIA - ELEKTROLITOK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Nátrium </w:t>
      </w:r>
      <w:r w:rsidRPr="0092066E">
        <w:rPr>
          <w:rFonts w:cs="Times New Roman"/>
          <w:b/>
          <w:bCs/>
          <w:color w:val="333333"/>
          <w:szCs w:val="24"/>
        </w:rPr>
        <w:t xml:space="preserve">152 </w:t>
      </w:r>
      <w:r w:rsidRPr="0092066E">
        <w:rPr>
          <w:rFonts w:cs="Times New Roman"/>
          <w:color w:val="333333"/>
          <w:szCs w:val="24"/>
        </w:rPr>
        <w:t>mmol/L 145 - 157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Kálium </w:t>
      </w:r>
      <w:r w:rsidRPr="0092066E">
        <w:rPr>
          <w:rFonts w:cs="Times New Roman"/>
          <w:b/>
          <w:bCs/>
          <w:color w:val="333333"/>
          <w:szCs w:val="24"/>
        </w:rPr>
        <w:t xml:space="preserve">4.81 </w:t>
      </w:r>
      <w:r w:rsidRPr="0092066E">
        <w:rPr>
          <w:rFonts w:cs="Times New Roman"/>
          <w:color w:val="333333"/>
          <w:szCs w:val="24"/>
        </w:rPr>
        <w:t>mmol/L 3.50 - 5.50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Na/K arány </w:t>
      </w:r>
      <w:r w:rsidRPr="0092066E">
        <w:rPr>
          <w:rFonts w:cs="Times New Roman"/>
          <w:b/>
          <w:bCs/>
          <w:color w:val="333333"/>
          <w:szCs w:val="24"/>
        </w:rPr>
        <w:t xml:space="preserve">31.60 </w:t>
      </w:r>
      <w:r w:rsidRPr="0092066E">
        <w:rPr>
          <w:rFonts w:cs="Times New Roman"/>
          <w:color w:val="333333"/>
          <w:szCs w:val="24"/>
        </w:rPr>
        <w:t>28.00 - 40.00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Klorid </w:t>
      </w:r>
      <w:r w:rsidRPr="0092066E">
        <w:rPr>
          <w:rFonts w:cs="Times New Roman"/>
          <w:b/>
          <w:bCs/>
          <w:color w:val="333333"/>
          <w:szCs w:val="24"/>
        </w:rPr>
        <w:t xml:space="preserve">112 </w:t>
      </w:r>
      <w:r w:rsidRPr="0092066E">
        <w:rPr>
          <w:rFonts w:cs="Times New Roman"/>
          <w:color w:val="333333"/>
          <w:szCs w:val="24"/>
        </w:rPr>
        <w:t>mmol/L 100 - 124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Magnézium </w:t>
      </w:r>
      <w:r w:rsidRPr="0092066E">
        <w:rPr>
          <w:rFonts w:cs="Times New Roman"/>
          <w:b/>
          <w:bCs/>
          <w:color w:val="333333"/>
          <w:szCs w:val="24"/>
        </w:rPr>
        <w:t xml:space="preserve">0.99 </w:t>
      </w:r>
      <w:r w:rsidRPr="0092066E">
        <w:rPr>
          <w:rFonts w:cs="Times New Roman"/>
          <w:color w:val="333333"/>
          <w:szCs w:val="24"/>
        </w:rPr>
        <w:t>mmol/L 0.80 - 1.00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Foszfát </w:t>
      </w:r>
      <w:r w:rsidRPr="0092066E">
        <w:rPr>
          <w:rFonts w:cs="Times New Roman"/>
          <w:b/>
          <w:bCs/>
          <w:color w:val="333333"/>
          <w:szCs w:val="24"/>
        </w:rPr>
        <w:t xml:space="preserve">1.3 </w:t>
      </w:r>
      <w:r w:rsidRPr="0092066E">
        <w:rPr>
          <w:rFonts w:cs="Times New Roman"/>
          <w:color w:val="333333"/>
          <w:szCs w:val="24"/>
        </w:rPr>
        <w:t>mmol/L 0.9 - 2.2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Kálcium </w:t>
      </w:r>
      <w:r w:rsidRPr="0092066E">
        <w:rPr>
          <w:rFonts w:cs="Times New Roman"/>
          <w:b/>
          <w:bCs/>
          <w:color w:val="333333"/>
          <w:szCs w:val="24"/>
        </w:rPr>
        <w:t xml:space="preserve">2.64 </w:t>
      </w:r>
      <w:r w:rsidRPr="0092066E">
        <w:rPr>
          <w:rFonts w:cs="Times New Roman"/>
          <w:color w:val="333333"/>
          <w:szCs w:val="24"/>
        </w:rPr>
        <w:t>mmol/L 2.05 - 2.95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KLINIKAI KÉMIA - SPECIÁLIS VIZSGÁLATOK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Vas </w:t>
      </w:r>
      <w:r w:rsidRPr="0092066E">
        <w:rPr>
          <w:rFonts w:cs="Times New Roman"/>
          <w:b/>
          <w:bCs/>
          <w:color w:val="333333"/>
          <w:szCs w:val="24"/>
        </w:rPr>
        <w:t xml:space="preserve">14.6 </w:t>
      </w:r>
      <w:r w:rsidRPr="0092066E">
        <w:rPr>
          <w:rFonts w:cs="Times New Roman"/>
          <w:color w:val="333333"/>
          <w:szCs w:val="24"/>
        </w:rPr>
        <w:t>umol/L 12.0 - 39.0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Látens vaskötő kapacitás </w:t>
      </w:r>
      <w:r w:rsidRPr="0092066E">
        <w:rPr>
          <w:rFonts w:cs="Times New Roman"/>
          <w:b/>
          <w:bCs/>
          <w:color w:val="333333"/>
          <w:szCs w:val="24"/>
        </w:rPr>
        <w:t>28.6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0716F5"/>
          <w:szCs w:val="24"/>
        </w:rPr>
      </w:pPr>
      <w:r w:rsidRPr="0092066E">
        <w:rPr>
          <w:rFonts w:cs="Times New Roman"/>
          <w:color w:val="0716F5"/>
          <w:szCs w:val="24"/>
        </w:rPr>
        <w:t xml:space="preserve">Teljes vaskötő kapacitás – </w:t>
      </w:r>
      <w:r w:rsidRPr="0092066E">
        <w:rPr>
          <w:rFonts w:cs="Times New Roman"/>
          <w:b/>
          <w:bCs/>
          <w:color w:val="0716F5"/>
          <w:szCs w:val="24"/>
        </w:rPr>
        <w:t xml:space="preserve">43.20 </w:t>
      </w:r>
      <w:r w:rsidRPr="0092066E">
        <w:rPr>
          <w:rFonts w:cs="Times New Roman"/>
          <w:color w:val="0716F5"/>
          <w:szCs w:val="24"/>
        </w:rPr>
        <w:t>umol/L 50.00 - 90.00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>Szimmetrikus dimetil-arginin (SDMA.) folyamatban...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Szérum amyloid A </w:t>
      </w:r>
      <w:r w:rsidRPr="0092066E">
        <w:rPr>
          <w:rFonts w:cs="Times New Roman"/>
          <w:b/>
          <w:bCs/>
          <w:color w:val="333333"/>
          <w:szCs w:val="24"/>
        </w:rPr>
        <w:t>Detektálási határ alatt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VITAMINOK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B-12 vitamin </w:t>
      </w:r>
      <w:r w:rsidRPr="0092066E">
        <w:rPr>
          <w:rFonts w:cs="Times New Roman"/>
          <w:b/>
          <w:bCs/>
          <w:color w:val="333333"/>
          <w:szCs w:val="24"/>
        </w:rPr>
        <w:t xml:space="preserve">297.0 </w:t>
      </w:r>
      <w:r w:rsidRPr="0092066E">
        <w:rPr>
          <w:rFonts w:cs="Times New Roman"/>
          <w:color w:val="333333"/>
          <w:szCs w:val="24"/>
        </w:rPr>
        <w:t>pmol/L 148.0 - 1240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ENDOKRINOLÓGIA - PAJZSMIRIGY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T4 </w:t>
      </w:r>
      <w:r w:rsidRPr="0092066E">
        <w:rPr>
          <w:rFonts w:cs="Times New Roman"/>
          <w:b/>
          <w:bCs/>
          <w:color w:val="333333"/>
          <w:szCs w:val="24"/>
        </w:rPr>
        <w:t xml:space="preserve">29.0 </w:t>
      </w:r>
      <w:r w:rsidRPr="0092066E">
        <w:rPr>
          <w:rFonts w:cs="Times New Roman"/>
          <w:color w:val="333333"/>
          <w:szCs w:val="24"/>
        </w:rPr>
        <w:t>nmol/L 10.0 - 55.0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MINTA MINŐSÉGI INDEXEK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Hemolizis </w:t>
      </w:r>
      <w:r w:rsidRPr="0092066E">
        <w:rPr>
          <w:rFonts w:cs="Times New Roman"/>
          <w:b/>
          <w:bCs/>
          <w:color w:val="333333"/>
          <w:szCs w:val="24"/>
        </w:rPr>
        <w:t>+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>Enyhén hemolitikus minta. Összbilirubin, GGT, fruktózamin, CK, LDH, K+ értékeket enyhén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>emelheti.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Ikterusz </w:t>
      </w:r>
      <w:r w:rsidRPr="0092066E">
        <w:rPr>
          <w:rFonts w:cs="Times New Roman"/>
          <w:b/>
          <w:bCs/>
          <w:color w:val="333333"/>
          <w:szCs w:val="24"/>
        </w:rPr>
        <w:t>NORMAL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 xml:space="preserve">Lipaemia </w:t>
      </w:r>
      <w:r w:rsidRPr="0092066E">
        <w:rPr>
          <w:rFonts w:cs="Times New Roman"/>
          <w:b/>
          <w:bCs/>
          <w:color w:val="333333"/>
          <w:szCs w:val="24"/>
        </w:rPr>
        <w:t>NORMAL</w:t>
      </w:r>
    </w:p>
    <w:p w:rsidR="0092066E" w:rsidRPr="0092066E" w:rsidRDefault="0092066E" w:rsidP="0092066E">
      <w:pPr>
        <w:rPr>
          <w:rFonts w:cs="Times New Roman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>Technikai megjegyzés: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>Tisztelt Partnerünk, A beküldött minta enyhén hemolitikus. Ilyen fokban hemolitikus mintából nem mérhető: fruktózamin, GGT,. Egy héten belül beküldött nem</w:t>
      </w:r>
    </w:p>
    <w:p w:rsidR="0092066E" w:rsidRPr="0092066E" w:rsidRDefault="0092066E" w:rsidP="0092066E">
      <w:pPr>
        <w:autoSpaceDE w:val="0"/>
        <w:autoSpaceDN w:val="0"/>
        <w:adjustRightInd w:val="0"/>
        <w:spacing w:line="240" w:lineRule="auto"/>
        <w:rPr>
          <w:rFonts w:cs="Times New Roman"/>
          <w:color w:val="333333"/>
          <w:szCs w:val="24"/>
        </w:rPr>
      </w:pPr>
      <w:r w:rsidRPr="0092066E">
        <w:rPr>
          <w:rFonts w:cs="Times New Roman"/>
          <w:color w:val="333333"/>
          <w:szCs w:val="24"/>
        </w:rPr>
        <w:t>hemolitikus mintából a fenti paramétereket lemérjük az eredeti profil részeként. Köszönjük.</w:t>
      </w:r>
    </w:p>
    <w:p w:rsidR="0092066E" w:rsidRPr="0092066E" w:rsidRDefault="0092066E" w:rsidP="0092066E">
      <w:pPr>
        <w:rPr>
          <w:rFonts w:cs="Times New Roman"/>
          <w:szCs w:val="24"/>
        </w:rPr>
      </w:pPr>
      <w:r w:rsidRPr="0092066E">
        <w:rPr>
          <w:rFonts w:cs="Times New Roman"/>
          <w:b/>
          <w:bCs/>
          <w:color w:val="333333"/>
          <w:szCs w:val="24"/>
        </w:rPr>
        <w:t xml:space="preserve">Validálta: </w:t>
      </w:r>
      <w:r w:rsidRPr="0092066E">
        <w:rPr>
          <w:rFonts w:cs="Times New Roman"/>
          <w:color w:val="333333"/>
          <w:szCs w:val="24"/>
        </w:rPr>
        <w:t>Dr Tóth Bálint</w:t>
      </w:r>
    </w:p>
    <w:p w:rsidR="0092066E" w:rsidRPr="0092066E" w:rsidRDefault="0092066E">
      <w:pPr>
        <w:rPr>
          <w:rFonts w:cs="Times New Roman"/>
          <w:szCs w:val="24"/>
        </w:rPr>
      </w:pPr>
    </w:p>
    <w:p w:rsidR="0092066E" w:rsidRDefault="0092066E"/>
    <w:p w:rsidR="0092066E" w:rsidRDefault="0092066E"/>
    <w:sectPr w:rsidR="00920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E8"/>
    <w:rsid w:val="00142D00"/>
    <w:rsid w:val="00422F21"/>
    <w:rsid w:val="005631D1"/>
    <w:rsid w:val="00806FE8"/>
    <w:rsid w:val="0092066E"/>
    <w:rsid w:val="00987EB1"/>
    <w:rsid w:val="00A82FA7"/>
    <w:rsid w:val="00E7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6CD11"/>
  <w15:chartTrackingRefBased/>
  <w15:docId w15:val="{FC7065C2-5BC7-4791-A9C5-FFE9A8FF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2F21"/>
    <w:pPr>
      <w:spacing w:after="0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73B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3B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1016</Words>
  <Characters>5518</Characters>
  <Application>Microsoft Office Word</Application>
  <DocSecurity>0</DocSecurity>
  <Lines>176</Lines>
  <Paragraphs>145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4</cp:revision>
  <dcterms:created xsi:type="dcterms:W3CDTF">2023-09-28T06:54:00Z</dcterms:created>
  <dcterms:modified xsi:type="dcterms:W3CDTF">2023-12-04T08:21:00Z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ea9bbaaa-9b93-4c45-a887-0c57063469b7</vt:lpwstr>
  </property>
</Properties>
</file>